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BA67B" w14:textId="13B5BC5A" w:rsidR="00D360A9" w:rsidRPr="005E593F" w:rsidRDefault="00086383" w:rsidP="00D360A9">
      <w:pPr>
        <w:jc w:val="left"/>
        <w:rPr>
          <w:rFonts w:asciiTheme="minorEastAsia" w:eastAsiaTheme="minorEastAsia" w:hAnsiTheme="minorEastAsia"/>
        </w:rPr>
      </w:pPr>
      <w:r w:rsidRPr="005E593F">
        <w:rPr>
          <w:rFonts w:asciiTheme="minorEastAsia" w:eastAsiaTheme="minorEastAsia" w:hAnsiTheme="minorEastAsia" w:hint="eastAsia"/>
        </w:rPr>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１</w:t>
      </w:r>
      <w:r w:rsidR="00FF7CFB" w:rsidRPr="005E593F">
        <w:rPr>
          <w:rFonts w:asciiTheme="minorEastAsia" w:eastAsiaTheme="minorEastAsia" w:hAnsiTheme="minorEastAsia" w:hint="eastAsia"/>
        </w:rPr>
        <w:t>－①</w:t>
      </w:r>
      <w:r w:rsidR="00D360A9"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⑴</w:t>
      </w:r>
      <w:r w:rsidR="00D360A9" w:rsidRPr="005E593F">
        <w:rPr>
          <w:rFonts w:asciiTheme="minorEastAsia" w:eastAsiaTheme="minorEastAsia" w:hAnsiTheme="minorEastAsia" w:hint="eastAsia"/>
        </w:rPr>
        <w:t>実務経験のある教員</w:t>
      </w:r>
      <w:r w:rsidR="000E03BB" w:rsidRPr="005E593F">
        <w:rPr>
          <w:rFonts w:asciiTheme="minorEastAsia" w:eastAsiaTheme="minorEastAsia" w:hAnsiTheme="minorEastAsia" w:hint="eastAsia"/>
        </w:rPr>
        <w:t>等</w:t>
      </w:r>
      <w:r w:rsidR="00D360A9" w:rsidRPr="005E593F">
        <w:rPr>
          <w:rFonts w:asciiTheme="minorEastAsia" w:eastAsiaTheme="minorEastAsia" w:hAnsiTheme="minorEastAsia" w:hint="eastAsia"/>
        </w:rPr>
        <w:t>による授業科目の配置】</w:t>
      </w:r>
    </w:p>
    <w:p w14:paraId="011E854B" w14:textId="32E1B8C4" w:rsidR="00906768" w:rsidRDefault="00906768" w:rsidP="00096192">
      <w:pPr>
        <w:spacing w:line="120" w:lineRule="auto"/>
        <w:rPr>
          <w:rFonts w:ascii="HG丸ｺﾞｼｯｸM-PRO" w:eastAsia="HG丸ｺﾞｼｯｸM-PRO" w:hAnsi="HG丸ｺﾞｼｯｸM-PRO"/>
        </w:rPr>
      </w:pPr>
    </w:p>
    <w:p w14:paraId="1879F52C" w14:textId="4CB710C3" w:rsidR="00096192" w:rsidRPr="005E593F" w:rsidRDefault="00096192" w:rsidP="00096192">
      <w:pPr>
        <w:ind w:left="210" w:hangingChars="100" w:hanging="21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※大学・短期大学・高等専門学校は、この様式を用いること。専門学校は、様式第２号の１－②を用いること。</w:t>
      </w:r>
    </w:p>
    <w:p w14:paraId="27BAFFAB" w14:textId="77777777" w:rsidR="00096192" w:rsidRPr="005E593F" w:rsidRDefault="00096192" w:rsidP="00096192">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1"/>
        <w:gridCol w:w="6285"/>
      </w:tblGrid>
      <w:tr w:rsidR="00855208" w:rsidRPr="00B8351B" w14:paraId="2340D916" w14:textId="77777777" w:rsidTr="00855208">
        <w:tc>
          <w:tcPr>
            <w:tcW w:w="2101" w:type="dxa"/>
          </w:tcPr>
          <w:p w14:paraId="0AEC421A" w14:textId="64F6D2F2" w:rsidR="00855208" w:rsidRPr="005E593F" w:rsidRDefault="00855208" w:rsidP="00855208">
            <w:pPr>
              <w:rPr>
                <w:rFonts w:asciiTheme="minorEastAsia" w:eastAsiaTheme="minorEastAsia" w:hAnsiTheme="minorEastAsia"/>
                <w:sz w:val="24"/>
                <w:szCs w:val="24"/>
              </w:rPr>
            </w:pPr>
            <w:r w:rsidRPr="00D87C33">
              <w:rPr>
                <w:rFonts w:hint="eastAsia"/>
              </w:rPr>
              <w:t>学校名</w:t>
            </w:r>
          </w:p>
        </w:tc>
        <w:tc>
          <w:tcPr>
            <w:tcW w:w="6285" w:type="dxa"/>
          </w:tcPr>
          <w:p w14:paraId="24B0873C" w14:textId="6C078546" w:rsidR="00855208" w:rsidRPr="005E593F" w:rsidRDefault="00855208" w:rsidP="00855208">
            <w:pPr>
              <w:rPr>
                <w:rFonts w:asciiTheme="minorEastAsia" w:eastAsiaTheme="minorEastAsia" w:hAnsiTheme="minorEastAsia"/>
                <w:sz w:val="24"/>
                <w:szCs w:val="24"/>
              </w:rPr>
            </w:pPr>
            <w:r w:rsidRPr="00D87C33">
              <w:rPr>
                <w:rFonts w:hint="eastAsia"/>
              </w:rPr>
              <w:t>群馬県立県民健康科学大学</w:t>
            </w:r>
          </w:p>
        </w:tc>
      </w:tr>
      <w:tr w:rsidR="00855208" w:rsidRPr="00B8351B" w14:paraId="43580EEE" w14:textId="77777777" w:rsidTr="00855208">
        <w:tc>
          <w:tcPr>
            <w:tcW w:w="2101" w:type="dxa"/>
          </w:tcPr>
          <w:p w14:paraId="09D4D961" w14:textId="090EF1B5" w:rsidR="00855208" w:rsidRPr="005E593F" w:rsidRDefault="00855208" w:rsidP="00855208">
            <w:pPr>
              <w:rPr>
                <w:rFonts w:asciiTheme="minorEastAsia" w:eastAsiaTheme="minorEastAsia" w:hAnsiTheme="minorEastAsia"/>
                <w:sz w:val="24"/>
                <w:szCs w:val="24"/>
              </w:rPr>
            </w:pPr>
            <w:r w:rsidRPr="00D87C33">
              <w:rPr>
                <w:rFonts w:hint="eastAsia"/>
              </w:rPr>
              <w:t>設置者名</w:t>
            </w:r>
          </w:p>
        </w:tc>
        <w:tc>
          <w:tcPr>
            <w:tcW w:w="6285" w:type="dxa"/>
          </w:tcPr>
          <w:p w14:paraId="45A418CB" w14:textId="1D5B56A4" w:rsidR="00855208" w:rsidRPr="005E593F" w:rsidRDefault="00855208" w:rsidP="00855208">
            <w:pPr>
              <w:rPr>
                <w:rFonts w:asciiTheme="minorEastAsia" w:eastAsiaTheme="minorEastAsia" w:hAnsiTheme="minorEastAsia"/>
                <w:sz w:val="24"/>
                <w:szCs w:val="24"/>
              </w:rPr>
            </w:pPr>
            <w:r w:rsidRPr="00D87C33">
              <w:rPr>
                <w:rFonts w:hint="eastAsia"/>
              </w:rPr>
              <w:t>群馬県公立大学法人</w:t>
            </w:r>
          </w:p>
        </w:tc>
      </w:tr>
    </w:tbl>
    <w:p w14:paraId="75D9911A" w14:textId="4C0054E5" w:rsidR="00906768" w:rsidRDefault="00906768" w:rsidP="000D4159">
      <w:pPr>
        <w:rPr>
          <w:rFonts w:asciiTheme="minorEastAsia" w:eastAsiaTheme="minorEastAsia" w:hAnsiTheme="minorEastAsia"/>
        </w:rPr>
      </w:pPr>
    </w:p>
    <w:p w14:paraId="43C5A152" w14:textId="77777777" w:rsidR="00B75009" w:rsidRPr="005E593F" w:rsidRDefault="00B75009" w:rsidP="000D4159">
      <w:pPr>
        <w:rPr>
          <w:rFonts w:asciiTheme="minorEastAsia" w:eastAsiaTheme="minorEastAsia" w:hAnsiTheme="minorEastAsia"/>
        </w:rPr>
      </w:pPr>
    </w:p>
    <w:p w14:paraId="36A0847D" w14:textId="6D36A540" w:rsidR="0043288C" w:rsidRPr="005E593F" w:rsidRDefault="00DC3AC5" w:rsidP="0043288C">
      <w:pPr>
        <w:rPr>
          <w:rFonts w:asciiTheme="minorEastAsia" w:eastAsiaTheme="minorEastAsia" w:hAnsiTheme="minorEastAsia"/>
        </w:rPr>
      </w:pPr>
      <w:r>
        <w:rPr>
          <w:rFonts w:asciiTheme="minorEastAsia" w:eastAsiaTheme="minorEastAsia" w:hAnsiTheme="minorEastAsia" w:hint="eastAsia"/>
        </w:rPr>
        <w:t>１．</w:t>
      </w:r>
      <w:r w:rsidR="000E03BB" w:rsidRPr="005E593F">
        <w:rPr>
          <w:rFonts w:asciiTheme="minorEastAsia" w:eastAsiaTheme="minorEastAsia" w:hAnsiTheme="minorEastAsia" w:hint="eastAsia"/>
        </w:rPr>
        <w:t>「</w:t>
      </w:r>
      <w:r w:rsidR="008D4D64" w:rsidRPr="005E593F">
        <w:rPr>
          <w:rFonts w:asciiTheme="minorEastAsia" w:eastAsiaTheme="minorEastAsia" w:hAnsiTheme="minorEastAsia" w:hint="eastAsia"/>
        </w:rPr>
        <w:t>実務経験のある教員</w:t>
      </w:r>
      <w:r w:rsidR="000E03BB" w:rsidRPr="005E593F">
        <w:rPr>
          <w:rFonts w:asciiTheme="minorEastAsia" w:eastAsiaTheme="minorEastAsia" w:hAnsiTheme="minorEastAsia" w:hint="eastAsia"/>
        </w:rPr>
        <w:t>等</w:t>
      </w:r>
      <w:r w:rsidR="008D4D64" w:rsidRPr="005E593F">
        <w:rPr>
          <w:rFonts w:asciiTheme="minorEastAsia" w:eastAsiaTheme="minorEastAsia" w:hAnsiTheme="minorEastAsia" w:hint="eastAsia"/>
        </w:rPr>
        <w:t>による授業科目</w:t>
      </w:r>
      <w:r w:rsidR="000E03BB" w:rsidRPr="005E593F">
        <w:rPr>
          <w:rFonts w:asciiTheme="minorEastAsia" w:eastAsiaTheme="minorEastAsia" w:hAnsiTheme="minorEastAsia" w:hint="eastAsia"/>
        </w:rPr>
        <w:t>」</w:t>
      </w:r>
      <w:r w:rsidR="008D4D64" w:rsidRPr="005E593F">
        <w:rPr>
          <w:rFonts w:asciiTheme="minorEastAsia" w:eastAsiaTheme="minorEastAsia" w:hAnsiTheme="minorEastAsia" w:hint="eastAsia"/>
        </w:rPr>
        <w:t>の数</w:t>
      </w:r>
    </w:p>
    <w:tbl>
      <w:tblPr>
        <w:tblStyle w:val="a6"/>
        <w:tblW w:w="8108" w:type="dxa"/>
        <w:tblInd w:w="392" w:type="dxa"/>
        <w:tblLayout w:type="fixed"/>
        <w:tblLook w:val="04A0" w:firstRow="1" w:lastRow="0" w:firstColumn="1" w:lastColumn="0" w:noHBand="0" w:noVBand="1"/>
      </w:tblPr>
      <w:tblGrid>
        <w:gridCol w:w="1871"/>
        <w:gridCol w:w="1843"/>
        <w:gridCol w:w="709"/>
        <w:gridCol w:w="637"/>
        <w:gridCol w:w="638"/>
        <w:gridCol w:w="638"/>
        <w:gridCol w:w="638"/>
        <w:gridCol w:w="657"/>
        <w:gridCol w:w="477"/>
      </w:tblGrid>
      <w:tr w:rsidR="00D7230B" w:rsidRPr="00B8351B" w14:paraId="2360E314" w14:textId="77777777" w:rsidTr="00D7230B">
        <w:tc>
          <w:tcPr>
            <w:tcW w:w="1871" w:type="dxa"/>
            <w:vMerge w:val="restart"/>
            <w:vAlign w:val="center"/>
          </w:tcPr>
          <w:p w14:paraId="47077492" w14:textId="77777777" w:rsidR="00D7230B" w:rsidRPr="005E593F" w:rsidRDefault="00D7230B" w:rsidP="00087B7E">
            <w:pPr>
              <w:jc w:val="center"/>
              <w:rPr>
                <w:rFonts w:asciiTheme="minorEastAsia" w:eastAsiaTheme="minorEastAsia" w:hAnsiTheme="minorEastAsia"/>
                <w:sz w:val="22"/>
              </w:rPr>
            </w:pPr>
            <w:r w:rsidRPr="005E593F">
              <w:rPr>
                <w:rFonts w:asciiTheme="minorEastAsia" w:eastAsiaTheme="minorEastAsia" w:hAnsiTheme="minorEastAsia" w:hint="eastAsia"/>
                <w:sz w:val="22"/>
              </w:rPr>
              <w:t>学部名</w:t>
            </w:r>
          </w:p>
        </w:tc>
        <w:tc>
          <w:tcPr>
            <w:tcW w:w="1843" w:type="dxa"/>
            <w:vMerge w:val="restart"/>
            <w:vAlign w:val="center"/>
          </w:tcPr>
          <w:p w14:paraId="430B9CCB" w14:textId="77777777" w:rsidR="00D7230B" w:rsidRPr="005E593F" w:rsidRDefault="00D7230B" w:rsidP="00264A2B">
            <w:pPr>
              <w:jc w:val="center"/>
              <w:rPr>
                <w:rFonts w:asciiTheme="minorEastAsia" w:eastAsiaTheme="minorEastAsia" w:hAnsiTheme="minorEastAsia"/>
                <w:sz w:val="22"/>
              </w:rPr>
            </w:pPr>
            <w:r w:rsidRPr="005E593F">
              <w:rPr>
                <w:rFonts w:asciiTheme="minorEastAsia" w:eastAsiaTheme="minorEastAsia" w:hAnsiTheme="minorEastAsia" w:hint="eastAsia"/>
                <w:sz w:val="22"/>
              </w:rPr>
              <w:t>学科名</w:t>
            </w:r>
          </w:p>
        </w:tc>
        <w:tc>
          <w:tcPr>
            <w:tcW w:w="709" w:type="dxa"/>
            <w:vMerge w:val="restart"/>
            <w:vAlign w:val="center"/>
          </w:tcPr>
          <w:p w14:paraId="040FD19F" w14:textId="5073911C" w:rsidR="00D7230B" w:rsidRPr="005E593F" w:rsidRDefault="00D7230B" w:rsidP="00264A2B">
            <w:pPr>
              <w:jc w:val="center"/>
              <w:rPr>
                <w:rFonts w:asciiTheme="minorEastAsia" w:eastAsiaTheme="minorEastAsia" w:hAnsiTheme="minorEastAsia"/>
                <w:color w:val="000000" w:themeColor="text1"/>
                <w:sz w:val="22"/>
              </w:rPr>
            </w:pPr>
            <w:r w:rsidRPr="005E593F">
              <w:rPr>
                <w:rFonts w:asciiTheme="minorEastAsia" w:eastAsiaTheme="minorEastAsia" w:hAnsiTheme="minorEastAsia" w:hint="eastAsia"/>
                <w:color w:val="000000" w:themeColor="text1"/>
                <w:sz w:val="22"/>
                <w:fitText w:val="550" w:id="1954284032"/>
              </w:rPr>
              <w:t>夜</w:t>
            </w:r>
            <w:r w:rsidR="00D121DD" w:rsidRPr="005E593F">
              <w:rPr>
                <w:rFonts w:asciiTheme="minorEastAsia" w:eastAsiaTheme="minorEastAsia" w:hAnsiTheme="minorEastAsia" w:hint="eastAsia"/>
                <w:color w:val="000000" w:themeColor="text1"/>
                <w:sz w:val="22"/>
                <w:fitText w:val="550" w:id="1954284032"/>
              </w:rPr>
              <w:t>間･</w:t>
            </w:r>
            <w:r w:rsidRPr="005E593F">
              <w:rPr>
                <w:rFonts w:asciiTheme="minorEastAsia" w:eastAsiaTheme="minorEastAsia" w:hAnsiTheme="minorEastAsia" w:hint="eastAsia"/>
                <w:color w:val="000000" w:themeColor="text1"/>
                <w:sz w:val="22"/>
              </w:rPr>
              <w:t>通信制の場合</w:t>
            </w:r>
          </w:p>
        </w:tc>
        <w:tc>
          <w:tcPr>
            <w:tcW w:w="2551" w:type="dxa"/>
            <w:gridSpan w:val="4"/>
            <w:tcBorders>
              <w:right w:val="single" w:sz="4" w:space="0" w:color="auto"/>
            </w:tcBorders>
            <w:vAlign w:val="center"/>
          </w:tcPr>
          <w:p w14:paraId="3EFAA25B" w14:textId="77777777" w:rsidR="00DB38CA" w:rsidRPr="005E593F" w:rsidRDefault="00C74A0C" w:rsidP="00F55617">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実務経験のある</w:t>
            </w:r>
          </w:p>
          <w:p w14:paraId="24630FCF" w14:textId="77777777" w:rsidR="00DB38CA" w:rsidRPr="005E593F" w:rsidRDefault="00C74A0C" w:rsidP="00F55617">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教員等による</w:t>
            </w:r>
          </w:p>
          <w:p w14:paraId="6DE9664C" w14:textId="2668FA9D" w:rsidR="00D7230B" w:rsidRPr="005E593F" w:rsidRDefault="00C74A0C" w:rsidP="00F55617">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授業科目の単位数</w:t>
            </w:r>
          </w:p>
        </w:tc>
        <w:tc>
          <w:tcPr>
            <w:tcW w:w="657" w:type="dxa"/>
            <w:vMerge w:val="restart"/>
            <w:tcBorders>
              <w:left w:val="single" w:sz="4" w:space="0" w:color="auto"/>
              <w:right w:val="single" w:sz="4" w:space="0" w:color="auto"/>
            </w:tcBorders>
            <w:vAlign w:val="center"/>
          </w:tcPr>
          <w:p w14:paraId="2E0671E3" w14:textId="734D967C" w:rsidR="00D7230B" w:rsidRPr="005E593F" w:rsidRDefault="00C74A0C" w:rsidP="00B1535A">
            <w:pPr>
              <w:jc w:val="left"/>
              <w:rPr>
                <w:rFonts w:asciiTheme="minorEastAsia" w:eastAsiaTheme="minorEastAsia" w:hAnsiTheme="minorEastAsia"/>
                <w:sz w:val="22"/>
              </w:rPr>
            </w:pPr>
            <w:r w:rsidRPr="005E593F">
              <w:rPr>
                <w:rFonts w:asciiTheme="minorEastAsia" w:eastAsiaTheme="minorEastAsia" w:hAnsiTheme="minorEastAsia" w:hint="eastAsia"/>
                <w:sz w:val="22"/>
              </w:rPr>
              <w:t>省令で定める基準単位数</w:t>
            </w:r>
          </w:p>
        </w:tc>
        <w:tc>
          <w:tcPr>
            <w:tcW w:w="477" w:type="dxa"/>
            <w:vMerge w:val="restart"/>
            <w:tcBorders>
              <w:left w:val="single" w:sz="4" w:space="0" w:color="auto"/>
            </w:tcBorders>
            <w:vAlign w:val="center"/>
          </w:tcPr>
          <w:p w14:paraId="484BEA1B" w14:textId="77777777" w:rsidR="00D7230B" w:rsidRPr="005E593F" w:rsidRDefault="00D7230B" w:rsidP="00D13147">
            <w:pPr>
              <w:jc w:val="center"/>
              <w:rPr>
                <w:rFonts w:asciiTheme="minorEastAsia" w:eastAsiaTheme="minorEastAsia" w:hAnsiTheme="minorEastAsia"/>
                <w:sz w:val="21"/>
              </w:rPr>
            </w:pPr>
            <w:r w:rsidRPr="005E593F">
              <w:rPr>
                <w:rFonts w:asciiTheme="minorEastAsia" w:eastAsiaTheme="minorEastAsia" w:hAnsiTheme="minorEastAsia"/>
                <w:sz w:val="21"/>
              </w:rPr>
              <w:t>配置困難</w:t>
            </w:r>
          </w:p>
        </w:tc>
      </w:tr>
      <w:tr w:rsidR="00D7230B" w:rsidRPr="00B8351B" w14:paraId="33AD6AB4" w14:textId="77777777" w:rsidTr="00D7230B">
        <w:trPr>
          <w:trHeight w:val="334"/>
        </w:trPr>
        <w:tc>
          <w:tcPr>
            <w:tcW w:w="1871" w:type="dxa"/>
            <w:vMerge/>
            <w:vAlign w:val="center"/>
          </w:tcPr>
          <w:p w14:paraId="56F444DD" w14:textId="77777777" w:rsidR="00D7230B" w:rsidRPr="005E593F" w:rsidRDefault="00D7230B" w:rsidP="00087B7E">
            <w:pPr>
              <w:jc w:val="center"/>
              <w:rPr>
                <w:rFonts w:asciiTheme="minorEastAsia" w:eastAsiaTheme="minorEastAsia" w:hAnsiTheme="minorEastAsia"/>
                <w:sz w:val="21"/>
              </w:rPr>
            </w:pPr>
          </w:p>
        </w:tc>
        <w:tc>
          <w:tcPr>
            <w:tcW w:w="1843" w:type="dxa"/>
            <w:vMerge/>
            <w:vAlign w:val="center"/>
          </w:tcPr>
          <w:p w14:paraId="5774A301" w14:textId="77777777" w:rsidR="00D7230B" w:rsidRPr="005E593F" w:rsidRDefault="00D7230B" w:rsidP="00087B7E">
            <w:pPr>
              <w:jc w:val="center"/>
              <w:rPr>
                <w:rFonts w:asciiTheme="minorEastAsia" w:eastAsiaTheme="minorEastAsia" w:hAnsiTheme="minorEastAsia"/>
                <w:sz w:val="21"/>
              </w:rPr>
            </w:pPr>
          </w:p>
        </w:tc>
        <w:tc>
          <w:tcPr>
            <w:tcW w:w="709" w:type="dxa"/>
            <w:vMerge/>
            <w:vAlign w:val="center"/>
          </w:tcPr>
          <w:p w14:paraId="7402C0E0" w14:textId="3BAC2E2F" w:rsidR="00D7230B" w:rsidRPr="005E593F" w:rsidRDefault="00D7230B" w:rsidP="00087B7E">
            <w:pPr>
              <w:jc w:val="center"/>
              <w:rPr>
                <w:rFonts w:asciiTheme="minorEastAsia" w:eastAsiaTheme="minorEastAsia" w:hAnsiTheme="minorEastAsia"/>
                <w:color w:val="000000" w:themeColor="text1"/>
                <w:sz w:val="21"/>
              </w:rPr>
            </w:pPr>
          </w:p>
        </w:tc>
        <w:tc>
          <w:tcPr>
            <w:tcW w:w="637" w:type="dxa"/>
            <w:vAlign w:val="center"/>
          </w:tcPr>
          <w:p w14:paraId="28AE557A" w14:textId="77777777" w:rsidR="00D7230B" w:rsidRPr="005E593F" w:rsidRDefault="00D7230B" w:rsidP="008A18ED">
            <w:pPr>
              <w:jc w:val="center"/>
              <w:rPr>
                <w:rFonts w:asciiTheme="minorEastAsia" w:eastAsiaTheme="minorEastAsia" w:hAnsiTheme="minorEastAsia"/>
                <w:sz w:val="21"/>
              </w:rPr>
            </w:pPr>
            <w:r w:rsidRPr="005E593F">
              <w:rPr>
                <w:rFonts w:asciiTheme="minorEastAsia" w:eastAsiaTheme="minorEastAsia" w:hAnsiTheme="minorEastAsia" w:hint="eastAsia"/>
                <w:sz w:val="21"/>
              </w:rPr>
              <w:t>全学共通科目</w:t>
            </w:r>
          </w:p>
        </w:tc>
        <w:tc>
          <w:tcPr>
            <w:tcW w:w="638" w:type="dxa"/>
            <w:vAlign w:val="center"/>
          </w:tcPr>
          <w:p w14:paraId="4311E5CA" w14:textId="77777777" w:rsidR="00D7230B" w:rsidRPr="005E593F" w:rsidRDefault="00D7230B" w:rsidP="008A18ED">
            <w:pPr>
              <w:jc w:val="center"/>
              <w:rPr>
                <w:rFonts w:asciiTheme="minorEastAsia" w:eastAsiaTheme="minorEastAsia" w:hAnsiTheme="minorEastAsia"/>
                <w:sz w:val="21"/>
              </w:rPr>
            </w:pPr>
            <w:r w:rsidRPr="005E593F">
              <w:rPr>
                <w:rFonts w:asciiTheme="minorEastAsia" w:eastAsiaTheme="minorEastAsia" w:hAnsiTheme="minorEastAsia" w:hint="eastAsia"/>
                <w:sz w:val="21"/>
              </w:rPr>
              <w:t>学部等</w:t>
            </w:r>
          </w:p>
          <w:p w14:paraId="20A94044" w14:textId="77777777" w:rsidR="00D7230B" w:rsidRPr="005E593F" w:rsidRDefault="00D7230B" w:rsidP="008A18ED">
            <w:pPr>
              <w:jc w:val="center"/>
              <w:rPr>
                <w:rFonts w:asciiTheme="minorEastAsia" w:eastAsiaTheme="minorEastAsia" w:hAnsiTheme="minorEastAsia"/>
                <w:sz w:val="21"/>
              </w:rPr>
            </w:pPr>
            <w:r w:rsidRPr="005E593F">
              <w:rPr>
                <w:rFonts w:asciiTheme="minorEastAsia" w:eastAsiaTheme="minorEastAsia" w:hAnsiTheme="minorEastAsia" w:hint="eastAsia"/>
                <w:sz w:val="21"/>
              </w:rPr>
              <w:t>共通科目</w:t>
            </w:r>
          </w:p>
        </w:tc>
        <w:tc>
          <w:tcPr>
            <w:tcW w:w="638" w:type="dxa"/>
            <w:tcBorders>
              <w:right w:val="double" w:sz="4" w:space="0" w:color="auto"/>
            </w:tcBorders>
            <w:vAlign w:val="center"/>
          </w:tcPr>
          <w:p w14:paraId="181327EE" w14:textId="77777777" w:rsidR="00D7230B" w:rsidRPr="005E593F" w:rsidRDefault="00D7230B" w:rsidP="00087B7E">
            <w:pPr>
              <w:jc w:val="center"/>
              <w:rPr>
                <w:rFonts w:asciiTheme="minorEastAsia" w:eastAsiaTheme="minorEastAsia" w:hAnsiTheme="minorEastAsia"/>
                <w:sz w:val="21"/>
              </w:rPr>
            </w:pPr>
            <w:r w:rsidRPr="005E593F">
              <w:rPr>
                <w:rFonts w:asciiTheme="minorEastAsia" w:eastAsiaTheme="minorEastAsia" w:hAnsiTheme="minorEastAsia" w:hint="eastAsia"/>
                <w:sz w:val="21"/>
              </w:rPr>
              <w:t>専門科目</w:t>
            </w:r>
          </w:p>
        </w:tc>
        <w:tc>
          <w:tcPr>
            <w:tcW w:w="638" w:type="dxa"/>
            <w:tcBorders>
              <w:left w:val="double" w:sz="4" w:space="0" w:color="auto"/>
              <w:right w:val="single" w:sz="4" w:space="0" w:color="auto"/>
            </w:tcBorders>
            <w:vAlign w:val="center"/>
          </w:tcPr>
          <w:p w14:paraId="31EF83EB" w14:textId="77777777" w:rsidR="00D7230B" w:rsidRPr="005E593F" w:rsidRDefault="00D7230B" w:rsidP="00087B7E">
            <w:pPr>
              <w:jc w:val="center"/>
              <w:rPr>
                <w:rFonts w:asciiTheme="minorEastAsia" w:eastAsiaTheme="minorEastAsia" w:hAnsiTheme="minorEastAsia"/>
                <w:sz w:val="21"/>
              </w:rPr>
            </w:pPr>
            <w:r w:rsidRPr="005E593F">
              <w:rPr>
                <w:rFonts w:asciiTheme="minorEastAsia" w:eastAsiaTheme="minorEastAsia" w:hAnsiTheme="minorEastAsia" w:hint="eastAsia"/>
                <w:sz w:val="21"/>
              </w:rPr>
              <w:t>合計</w:t>
            </w:r>
          </w:p>
        </w:tc>
        <w:tc>
          <w:tcPr>
            <w:tcW w:w="657" w:type="dxa"/>
            <w:vMerge/>
            <w:tcBorders>
              <w:left w:val="single" w:sz="4" w:space="0" w:color="auto"/>
              <w:right w:val="single" w:sz="4" w:space="0" w:color="auto"/>
            </w:tcBorders>
            <w:vAlign w:val="center"/>
          </w:tcPr>
          <w:p w14:paraId="4CA49986" w14:textId="77777777" w:rsidR="00D7230B" w:rsidRPr="005E593F" w:rsidRDefault="00D7230B" w:rsidP="00087B7E">
            <w:pPr>
              <w:jc w:val="center"/>
              <w:rPr>
                <w:rFonts w:asciiTheme="minorEastAsia" w:eastAsiaTheme="minorEastAsia" w:hAnsiTheme="minorEastAsia"/>
                <w:sz w:val="21"/>
              </w:rPr>
            </w:pPr>
          </w:p>
        </w:tc>
        <w:tc>
          <w:tcPr>
            <w:tcW w:w="477" w:type="dxa"/>
            <w:vMerge/>
            <w:tcBorders>
              <w:left w:val="single" w:sz="4" w:space="0" w:color="auto"/>
            </w:tcBorders>
            <w:vAlign w:val="center"/>
          </w:tcPr>
          <w:p w14:paraId="61A28AA3" w14:textId="77777777" w:rsidR="00D7230B" w:rsidRPr="005E593F" w:rsidRDefault="00D7230B" w:rsidP="00D13147">
            <w:pPr>
              <w:jc w:val="center"/>
              <w:rPr>
                <w:rFonts w:asciiTheme="minorEastAsia" w:eastAsiaTheme="minorEastAsia" w:hAnsiTheme="minorEastAsia"/>
                <w:sz w:val="21"/>
              </w:rPr>
            </w:pPr>
          </w:p>
        </w:tc>
      </w:tr>
      <w:tr w:rsidR="00855208" w:rsidRPr="00B8351B" w14:paraId="612E42B6" w14:textId="77777777" w:rsidTr="00E2651E">
        <w:trPr>
          <w:trHeight w:val="545"/>
        </w:trPr>
        <w:tc>
          <w:tcPr>
            <w:tcW w:w="1871" w:type="dxa"/>
            <w:vMerge w:val="restart"/>
          </w:tcPr>
          <w:p w14:paraId="15E469A5" w14:textId="77777777" w:rsidR="00855208" w:rsidRPr="005E593F" w:rsidRDefault="00855208" w:rsidP="00855208">
            <w:pPr>
              <w:rPr>
                <w:rFonts w:asciiTheme="minorEastAsia" w:eastAsiaTheme="minorEastAsia" w:hAnsiTheme="minorEastAsia"/>
                <w:sz w:val="21"/>
              </w:rPr>
            </w:pPr>
            <w:r w:rsidRPr="00B3481E">
              <w:rPr>
                <w:rFonts w:hint="eastAsia"/>
              </w:rPr>
              <w:t>看護学部</w:t>
            </w:r>
          </w:p>
          <w:p w14:paraId="1EE34CEA" w14:textId="4D2EC265" w:rsidR="00855208" w:rsidRPr="005E593F" w:rsidRDefault="00855208" w:rsidP="00855208">
            <w:pPr>
              <w:rPr>
                <w:rFonts w:asciiTheme="minorEastAsia" w:eastAsiaTheme="minorEastAsia" w:hAnsiTheme="minorEastAsia"/>
                <w:sz w:val="21"/>
              </w:rPr>
            </w:pPr>
          </w:p>
        </w:tc>
        <w:tc>
          <w:tcPr>
            <w:tcW w:w="1843" w:type="dxa"/>
          </w:tcPr>
          <w:p w14:paraId="75DD08EC" w14:textId="5EECD56B" w:rsidR="00855208" w:rsidRPr="005E593F" w:rsidRDefault="00855208" w:rsidP="00855208">
            <w:pPr>
              <w:rPr>
                <w:rFonts w:asciiTheme="minorEastAsia" w:eastAsiaTheme="minorEastAsia" w:hAnsiTheme="minorEastAsia"/>
                <w:sz w:val="21"/>
              </w:rPr>
            </w:pPr>
            <w:r w:rsidRPr="00B3481E">
              <w:rPr>
                <w:rFonts w:hint="eastAsia"/>
              </w:rPr>
              <w:t>看護学科</w:t>
            </w:r>
          </w:p>
        </w:tc>
        <w:tc>
          <w:tcPr>
            <w:tcW w:w="709" w:type="dxa"/>
          </w:tcPr>
          <w:p w14:paraId="110A7877" w14:textId="0A3590FE" w:rsidR="00855208" w:rsidRPr="005E593F" w:rsidRDefault="00855208" w:rsidP="00855208">
            <w:pPr>
              <w:rPr>
                <w:rFonts w:asciiTheme="minorEastAsia" w:eastAsiaTheme="minorEastAsia" w:hAnsiTheme="minorEastAsia"/>
                <w:color w:val="000000" w:themeColor="text1"/>
                <w:sz w:val="21"/>
              </w:rPr>
            </w:pPr>
            <w:r w:rsidRPr="00B3481E">
              <w:rPr>
                <w:rFonts w:hint="eastAsia"/>
              </w:rPr>
              <w:t>夜・通信</w:t>
            </w:r>
          </w:p>
        </w:tc>
        <w:tc>
          <w:tcPr>
            <w:tcW w:w="637" w:type="dxa"/>
            <w:vMerge w:val="restart"/>
          </w:tcPr>
          <w:p w14:paraId="634D5BA4" w14:textId="77777777" w:rsidR="00855208" w:rsidRDefault="00855208" w:rsidP="00855208">
            <w:pPr>
              <w:jc w:val="right"/>
            </w:pPr>
          </w:p>
          <w:p w14:paraId="01F98214" w14:textId="77777777" w:rsidR="00855208" w:rsidRDefault="00855208" w:rsidP="00855208">
            <w:pPr>
              <w:jc w:val="right"/>
            </w:pPr>
          </w:p>
          <w:p w14:paraId="02699AE0" w14:textId="77777777" w:rsidR="00855208" w:rsidRDefault="00855208" w:rsidP="00855208">
            <w:pPr>
              <w:jc w:val="right"/>
            </w:pPr>
          </w:p>
          <w:p w14:paraId="1CACE3FB" w14:textId="77777777" w:rsidR="00855208" w:rsidRDefault="00855208" w:rsidP="00855208">
            <w:pPr>
              <w:jc w:val="right"/>
            </w:pPr>
          </w:p>
          <w:p w14:paraId="59BC1D55" w14:textId="69C8302E" w:rsidR="00855208" w:rsidRPr="005E593F" w:rsidRDefault="00855208" w:rsidP="00855208">
            <w:pPr>
              <w:jc w:val="right"/>
              <w:rPr>
                <w:rFonts w:asciiTheme="minorEastAsia" w:eastAsiaTheme="minorEastAsia" w:hAnsiTheme="minorEastAsia"/>
                <w:sz w:val="21"/>
              </w:rPr>
            </w:pPr>
            <w:r w:rsidRPr="00B3481E">
              <w:rPr>
                <w:rFonts w:hint="eastAsia"/>
              </w:rPr>
              <w:t>2</w:t>
            </w:r>
            <w:r>
              <w:rPr>
                <w:rFonts w:hint="eastAsia"/>
              </w:rPr>
              <w:t>8</w:t>
            </w:r>
          </w:p>
        </w:tc>
        <w:tc>
          <w:tcPr>
            <w:tcW w:w="638" w:type="dxa"/>
            <w:vMerge w:val="restart"/>
          </w:tcPr>
          <w:p w14:paraId="3574512A" w14:textId="77777777" w:rsidR="00855208" w:rsidRPr="005E593F" w:rsidRDefault="00855208" w:rsidP="00855208">
            <w:pPr>
              <w:jc w:val="right"/>
              <w:rPr>
                <w:rFonts w:asciiTheme="minorEastAsia" w:eastAsiaTheme="minorEastAsia" w:hAnsiTheme="minorEastAsia"/>
                <w:sz w:val="21"/>
              </w:rPr>
            </w:pPr>
          </w:p>
          <w:p w14:paraId="20BE373F" w14:textId="4AEB06E5" w:rsidR="00855208" w:rsidRPr="005E593F" w:rsidRDefault="00855208" w:rsidP="00855208">
            <w:pPr>
              <w:jc w:val="right"/>
              <w:rPr>
                <w:rFonts w:asciiTheme="minorEastAsia" w:eastAsiaTheme="minorEastAsia" w:hAnsiTheme="minorEastAsia"/>
                <w:sz w:val="21"/>
              </w:rPr>
            </w:pPr>
          </w:p>
        </w:tc>
        <w:tc>
          <w:tcPr>
            <w:tcW w:w="638" w:type="dxa"/>
            <w:tcBorders>
              <w:right w:val="double" w:sz="4" w:space="0" w:color="auto"/>
            </w:tcBorders>
          </w:tcPr>
          <w:p w14:paraId="3C5A3EE8" w14:textId="03D96AB6" w:rsidR="00855208" w:rsidRPr="005E593F" w:rsidRDefault="00855208" w:rsidP="00855208">
            <w:pPr>
              <w:jc w:val="right"/>
              <w:rPr>
                <w:rFonts w:asciiTheme="minorEastAsia" w:eastAsiaTheme="minorEastAsia" w:hAnsiTheme="minorEastAsia"/>
                <w:sz w:val="21"/>
              </w:rPr>
            </w:pPr>
            <w:r w:rsidRPr="00B3481E">
              <w:rPr>
                <w:rFonts w:hint="eastAsia"/>
              </w:rPr>
              <w:t>96</w:t>
            </w:r>
          </w:p>
        </w:tc>
        <w:tc>
          <w:tcPr>
            <w:tcW w:w="638" w:type="dxa"/>
            <w:tcBorders>
              <w:left w:val="double" w:sz="4" w:space="0" w:color="auto"/>
              <w:right w:val="single" w:sz="4" w:space="0" w:color="auto"/>
            </w:tcBorders>
          </w:tcPr>
          <w:p w14:paraId="6D2C2E02" w14:textId="7D2FC425" w:rsidR="00855208" w:rsidRPr="005E593F" w:rsidRDefault="00855208" w:rsidP="00855208">
            <w:pPr>
              <w:jc w:val="right"/>
              <w:rPr>
                <w:rFonts w:asciiTheme="minorEastAsia" w:eastAsiaTheme="minorEastAsia" w:hAnsiTheme="minorEastAsia"/>
                <w:sz w:val="21"/>
              </w:rPr>
            </w:pPr>
            <w:r w:rsidRPr="00B3481E">
              <w:rPr>
                <w:rFonts w:hint="eastAsia"/>
              </w:rPr>
              <w:t>12</w:t>
            </w:r>
            <w:r>
              <w:rPr>
                <w:rFonts w:hint="eastAsia"/>
              </w:rPr>
              <w:t>4</w:t>
            </w:r>
          </w:p>
        </w:tc>
        <w:tc>
          <w:tcPr>
            <w:tcW w:w="657" w:type="dxa"/>
            <w:tcBorders>
              <w:left w:val="single" w:sz="4" w:space="0" w:color="auto"/>
              <w:right w:val="single" w:sz="4" w:space="0" w:color="auto"/>
            </w:tcBorders>
          </w:tcPr>
          <w:p w14:paraId="52EDF9DD" w14:textId="07B1DB17" w:rsidR="00855208" w:rsidRPr="005E593F" w:rsidRDefault="00855208" w:rsidP="00855208">
            <w:pPr>
              <w:jc w:val="right"/>
              <w:rPr>
                <w:rFonts w:asciiTheme="minorEastAsia" w:eastAsiaTheme="minorEastAsia" w:hAnsiTheme="minorEastAsia"/>
                <w:sz w:val="21"/>
              </w:rPr>
            </w:pPr>
            <w:r w:rsidRPr="00B3481E">
              <w:rPr>
                <w:rFonts w:hint="eastAsia"/>
              </w:rPr>
              <w:t>13</w:t>
            </w:r>
          </w:p>
        </w:tc>
        <w:tc>
          <w:tcPr>
            <w:tcW w:w="477" w:type="dxa"/>
            <w:tcBorders>
              <w:left w:val="single" w:sz="4" w:space="0" w:color="auto"/>
            </w:tcBorders>
          </w:tcPr>
          <w:p w14:paraId="0E9765EF" w14:textId="77777777" w:rsidR="00855208" w:rsidRPr="005E593F" w:rsidRDefault="00855208" w:rsidP="00855208">
            <w:pPr>
              <w:jc w:val="center"/>
              <w:rPr>
                <w:rFonts w:asciiTheme="minorEastAsia" w:eastAsiaTheme="minorEastAsia" w:hAnsiTheme="minorEastAsia"/>
                <w:sz w:val="21"/>
              </w:rPr>
            </w:pPr>
          </w:p>
        </w:tc>
      </w:tr>
      <w:tr w:rsidR="00855208" w:rsidRPr="00B8351B" w14:paraId="0D130C60" w14:textId="77777777" w:rsidTr="00E2651E">
        <w:trPr>
          <w:trHeight w:val="545"/>
        </w:trPr>
        <w:tc>
          <w:tcPr>
            <w:tcW w:w="1871" w:type="dxa"/>
            <w:vMerge/>
          </w:tcPr>
          <w:p w14:paraId="46C2257F" w14:textId="77777777" w:rsidR="00855208" w:rsidRPr="005E593F" w:rsidRDefault="00855208" w:rsidP="00855208">
            <w:pPr>
              <w:rPr>
                <w:rFonts w:asciiTheme="minorEastAsia" w:eastAsiaTheme="minorEastAsia" w:hAnsiTheme="minorEastAsia"/>
                <w:sz w:val="21"/>
              </w:rPr>
            </w:pPr>
          </w:p>
        </w:tc>
        <w:tc>
          <w:tcPr>
            <w:tcW w:w="1843" w:type="dxa"/>
          </w:tcPr>
          <w:p w14:paraId="755D3774" w14:textId="77777777" w:rsidR="00855208" w:rsidRPr="005E593F" w:rsidRDefault="00855208" w:rsidP="00855208">
            <w:pPr>
              <w:rPr>
                <w:rFonts w:asciiTheme="minorEastAsia" w:eastAsiaTheme="minorEastAsia" w:hAnsiTheme="minorEastAsia"/>
                <w:sz w:val="21"/>
              </w:rPr>
            </w:pPr>
          </w:p>
        </w:tc>
        <w:tc>
          <w:tcPr>
            <w:tcW w:w="709" w:type="dxa"/>
          </w:tcPr>
          <w:p w14:paraId="212549C3" w14:textId="31E0E076" w:rsidR="00855208" w:rsidRPr="005E593F" w:rsidRDefault="00855208" w:rsidP="00855208">
            <w:pPr>
              <w:rPr>
                <w:rFonts w:asciiTheme="minorEastAsia" w:eastAsiaTheme="minorEastAsia" w:hAnsiTheme="minorEastAsia"/>
                <w:color w:val="000000" w:themeColor="text1"/>
                <w:sz w:val="21"/>
              </w:rPr>
            </w:pPr>
            <w:r w:rsidRPr="00B3481E">
              <w:rPr>
                <w:rFonts w:hint="eastAsia"/>
              </w:rPr>
              <w:t>夜・通信</w:t>
            </w:r>
          </w:p>
        </w:tc>
        <w:tc>
          <w:tcPr>
            <w:tcW w:w="637" w:type="dxa"/>
            <w:vMerge/>
          </w:tcPr>
          <w:p w14:paraId="2E8B8267" w14:textId="77777777" w:rsidR="00855208" w:rsidRPr="005E593F" w:rsidRDefault="00855208" w:rsidP="00855208">
            <w:pPr>
              <w:jc w:val="right"/>
              <w:rPr>
                <w:rFonts w:asciiTheme="minorEastAsia" w:eastAsiaTheme="minorEastAsia" w:hAnsiTheme="minorEastAsia"/>
                <w:sz w:val="21"/>
              </w:rPr>
            </w:pPr>
          </w:p>
        </w:tc>
        <w:tc>
          <w:tcPr>
            <w:tcW w:w="638" w:type="dxa"/>
            <w:vMerge/>
          </w:tcPr>
          <w:p w14:paraId="3916649D" w14:textId="77777777" w:rsidR="00855208" w:rsidRPr="005E593F" w:rsidRDefault="00855208" w:rsidP="00855208">
            <w:pPr>
              <w:jc w:val="right"/>
              <w:rPr>
                <w:rFonts w:asciiTheme="minorEastAsia" w:eastAsiaTheme="minorEastAsia" w:hAnsiTheme="minorEastAsia"/>
                <w:sz w:val="21"/>
              </w:rPr>
            </w:pPr>
          </w:p>
        </w:tc>
        <w:tc>
          <w:tcPr>
            <w:tcW w:w="638" w:type="dxa"/>
            <w:tcBorders>
              <w:right w:val="double" w:sz="4" w:space="0" w:color="auto"/>
            </w:tcBorders>
          </w:tcPr>
          <w:p w14:paraId="2B1EA18B" w14:textId="77777777" w:rsidR="00855208" w:rsidRPr="005E593F" w:rsidRDefault="00855208" w:rsidP="00855208">
            <w:pPr>
              <w:jc w:val="right"/>
              <w:rPr>
                <w:rFonts w:asciiTheme="minorEastAsia" w:eastAsiaTheme="minorEastAsia" w:hAnsiTheme="minorEastAsia"/>
                <w:sz w:val="21"/>
              </w:rPr>
            </w:pPr>
          </w:p>
        </w:tc>
        <w:tc>
          <w:tcPr>
            <w:tcW w:w="638" w:type="dxa"/>
            <w:tcBorders>
              <w:left w:val="double" w:sz="4" w:space="0" w:color="auto"/>
              <w:right w:val="single" w:sz="4" w:space="0" w:color="auto"/>
            </w:tcBorders>
          </w:tcPr>
          <w:p w14:paraId="5128286A" w14:textId="77777777" w:rsidR="00855208" w:rsidRPr="005E593F" w:rsidRDefault="00855208" w:rsidP="00855208">
            <w:pPr>
              <w:jc w:val="right"/>
              <w:rPr>
                <w:rFonts w:asciiTheme="minorEastAsia" w:eastAsiaTheme="minorEastAsia" w:hAnsiTheme="minorEastAsia"/>
                <w:sz w:val="21"/>
              </w:rPr>
            </w:pPr>
          </w:p>
        </w:tc>
        <w:tc>
          <w:tcPr>
            <w:tcW w:w="657" w:type="dxa"/>
            <w:tcBorders>
              <w:left w:val="single" w:sz="4" w:space="0" w:color="auto"/>
              <w:right w:val="single" w:sz="4" w:space="0" w:color="auto"/>
            </w:tcBorders>
          </w:tcPr>
          <w:p w14:paraId="0CA338F6" w14:textId="77777777" w:rsidR="00855208" w:rsidRPr="005E593F" w:rsidRDefault="00855208" w:rsidP="00855208">
            <w:pPr>
              <w:jc w:val="right"/>
              <w:rPr>
                <w:rFonts w:asciiTheme="minorEastAsia" w:eastAsiaTheme="minorEastAsia" w:hAnsiTheme="minorEastAsia"/>
                <w:sz w:val="21"/>
              </w:rPr>
            </w:pPr>
          </w:p>
        </w:tc>
        <w:tc>
          <w:tcPr>
            <w:tcW w:w="477" w:type="dxa"/>
            <w:tcBorders>
              <w:left w:val="single" w:sz="4" w:space="0" w:color="auto"/>
            </w:tcBorders>
          </w:tcPr>
          <w:p w14:paraId="6CCCEFA9" w14:textId="77777777" w:rsidR="00855208" w:rsidRPr="005E593F" w:rsidRDefault="00855208" w:rsidP="00855208">
            <w:pPr>
              <w:jc w:val="center"/>
              <w:rPr>
                <w:rFonts w:asciiTheme="minorEastAsia" w:eastAsiaTheme="minorEastAsia" w:hAnsiTheme="minorEastAsia"/>
                <w:sz w:val="21"/>
              </w:rPr>
            </w:pPr>
          </w:p>
        </w:tc>
      </w:tr>
      <w:tr w:rsidR="00855208" w:rsidRPr="00B8351B" w14:paraId="309BA7E1" w14:textId="77777777" w:rsidTr="00E2651E">
        <w:trPr>
          <w:trHeight w:val="545"/>
        </w:trPr>
        <w:tc>
          <w:tcPr>
            <w:tcW w:w="1871" w:type="dxa"/>
            <w:vMerge w:val="restart"/>
          </w:tcPr>
          <w:p w14:paraId="2ECE7A98" w14:textId="4A5A8728" w:rsidR="00855208" w:rsidRPr="005E593F" w:rsidRDefault="00855208" w:rsidP="00855208">
            <w:pPr>
              <w:rPr>
                <w:rFonts w:asciiTheme="minorEastAsia" w:eastAsiaTheme="minorEastAsia" w:hAnsiTheme="minorEastAsia"/>
                <w:sz w:val="21"/>
              </w:rPr>
            </w:pPr>
            <w:r w:rsidRPr="00B3481E">
              <w:rPr>
                <w:rFonts w:hint="eastAsia"/>
              </w:rPr>
              <w:t>診療放射線学部</w:t>
            </w:r>
          </w:p>
        </w:tc>
        <w:tc>
          <w:tcPr>
            <w:tcW w:w="1843" w:type="dxa"/>
          </w:tcPr>
          <w:p w14:paraId="797CF177" w14:textId="0DFFEDA4" w:rsidR="00855208" w:rsidRPr="005E593F" w:rsidRDefault="00855208" w:rsidP="00855208">
            <w:pPr>
              <w:rPr>
                <w:rFonts w:asciiTheme="minorEastAsia" w:eastAsiaTheme="minorEastAsia" w:hAnsiTheme="minorEastAsia"/>
                <w:sz w:val="21"/>
              </w:rPr>
            </w:pPr>
            <w:r w:rsidRPr="00B3481E">
              <w:rPr>
                <w:rFonts w:hint="eastAsia"/>
              </w:rPr>
              <w:t>診療放射線学科</w:t>
            </w:r>
          </w:p>
        </w:tc>
        <w:tc>
          <w:tcPr>
            <w:tcW w:w="709" w:type="dxa"/>
          </w:tcPr>
          <w:p w14:paraId="4241EA24" w14:textId="412AE07C" w:rsidR="00855208" w:rsidRPr="005E593F" w:rsidRDefault="00855208" w:rsidP="00855208">
            <w:pPr>
              <w:rPr>
                <w:rFonts w:asciiTheme="minorEastAsia" w:eastAsiaTheme="minorEastAsia" w:hAnsiTheme="minorEastAsia"/>
                <w:color w:val="000000" w:themeColor="text1"/>
                <w:sz w:val="21"/>
              </w:rPr>
            </w:pPr>
            <w:r w:rsidRPr="00B3481E">
              <w:rPr>
                <w:rFonts w:hint="eastAsia"/>
              </w:rPr>
              <w:t>夜・通信</w:t>
            </w:r>
          </w:p>
        </w:tc>
        <w:tc>
          <w:tcPr>
            <w:tcW w:w="637" w:type="dxa"/>
            <w:vMerge/>
          </w:tcPr>
          <w:p w14:paraId="75C04782" w14:textId="77777777" w:rsidR="00855208" w:rsidRPr="005E593F" w:rsidRDefault="00855208" w:rsidP="00855208">
            <w:pPr>
              <w:jc w:val="right"/>
              <w:rPr>
                <w:rFonts w:asciiTheme="minorEastAsia" w:eastAsiaTheme="minorEastAsia" w:hAnsiTheme="minorEastAsia"/>
                <w:sz w:val="21"/>
              </w:rPr>
            </w:pPr>
          </w:p>
        </w:tc>
        <w:tc>
          <w:tcPr>
            <w:tcW w:w="638" w:type="dxa"/>
            <w:vMerge w:val="restart"/>
          </w:tcPr>
          <w:p w14:paraId="6C843DA9" w14:textId="77777777" w:rsidR="00855208" w:rsidRPr="005E593F" w:rsidRDefault="00855208" w:rsidP="00855208">
            <w:pPr>
              <w:jc w:val="right"/>
              <w:rPr>
                <w:rFonts w:asciiTheme="minorEastAsia" w:eastAsiaTheme="minorEastAsia" w:hAnsiTheme="minorEastAsia"/>
                <w:sz w:val="21"/>
              </w:rPr>
            </w:pPr>
          </w:p>
        </w:tc>
        <w:tc>
          <w:tcPr>
            <w:tcW w:w="638" w:type="dxa"/>
            <w:tcBorders>
              <w:right w:val="double" w:sz="4" w:space="0" w:color="auto"/>
            </w:tcBorders>
          </w:tcPr>
          <w:p w14:paraId="283E6AEA" w14:textId="2692F43C" w:rsidR="00855208" w:rsidRPr="005E593F" w:rsidRDefault="00855208" w:rsidP="00855208">
            <w:pPr>
              <w:jc w:val="right"/>
              <w:rPr>
                <w:rFonts w:asciiTheme="minorEastAsia" w:eastAsiaTheme="minorEastAsia" w:hAnsiTheme="minorEastAsia"/>
                <w:sz w:val="21"/>
              </w:rPr>
            </w:pPr>
            <w:r w:rsidRPr="00B3481E">
              <w:rPr>
                <w:rFonts w:hint="eastAsia"/>
              </w:rPr>
              <w:t>10</w:t>
            </w:r>
            <w:r>
              <w:rPr>
                <w:rFonts w:hint="eastAsia"/>
              </w:rPr>
              <w:t>0</w:t>
            </w:r>
          </w:p>
        </w:tc>
        <w:tc>
          <w:tcPr>
            <w:tcW w:w="638" w:type="dxa"/>
            <w:tcBorders>
              <w:left w:val="double" w:sz="4" w:space="0" w:color="auto"/>
              <w:right w:val="single" w:sz="4" w:space="0" w:color="auto"/>
            </w:tcBorders>
          </w:tcPr>
          <w:p w14:paraId="7D9869D9" w14:textId="2B803A2E" w:rsidR="00855208" w:rsidRPr="005E593F" w:rsidRDefault="00855208" w:rsidP="00855208">
            <w:pPr>
              <w:jc w:val="right"/>
              <w:rPr>
                <w:rFonts w:asciiTheme="minorEastAsia" w:eastAsiaTheme="minorEastAsia" w:hAnsiTheme="minorEastAsia"/>
                <w:sz w:val="21"/>
              </w:rPr>
            </w:pPr>
            <w:r w:rsidRPr="00B3481E">
              <w:rPr>
                <w:rFonts w:hint="eastAsia"/>
              </w:rPr>
              <w:t>12</w:t>
            </w:r>
            <w:r>
              <w:rPr>
                <w:rFonts w:hint="eastAsia"/>
              </w:rPr>
              <w:t>8</w:t>
            </w:r>
          </w:p>
        </w:tc>
        <w:tc>
          <w:tcPr>
            <w:tcW w:w="657" w:type="dxa"/>
            <w:tcBorders>
              <w:left w:val="single" w:sz="4" w:space="0" w:color="auto"/>
              <w:right w:val="single" w:sz="4" w:space="0" w:color="auto"/>
            </w:tcBorders>
          </w:tcPr>
          <w:p w14:paraId="32C4ACC7" w14:textId="26870623" w:rsidR="00855208" w:rsidRPr="005E593F" w:rsidRDefault="00855208" w:rsidP="00855208">
            <w:pPr>
              <w:jc w:val="right"/>
              <w:rPr>
                <w:rFonts w:asciiTheme="minorEastAsia" w:eastAsiaTheme="minorEastAsia" w:hAnsiTheme="minorEastAsia"/>
                <w:sz w:val="21"/>
              </w:rPr>
            </w:pPr>
            <w:r w:rsidRPr="00B3481E">
              <w:rPr>
                <w:rFonts w:hint="eastAsia"/>
              </w:rPr>
              <w:t>13</w:t>
            </w:r>
          </w:p>
        </w:tc>
        <w:tc>
          <w:tcPr>
            <w:tcW w:w="477" w:type="dxa"/>
            <w:tcBorders>
              <w:left w:val="single" w:sz="4" w:space="0" w:color="auto"/>
            </w:tcBorders>
          </w:tcPr>
          <w:p w14:paraId="3E251B78" w14:textId="77777777" w:rsidR="00855208" w:rsidRPr="005E593F" w:rsidRDefault="00855208" w:rsidP="00855208">
            <w:pPr>
              <w:jc w:val="center"/>
              <w:rPr>
                <w:rFonts w:asciiTheme="minorEastAsia" w:eastAsiaTheme="minorEastAsia" w:hAnsiTheme="minorEastAsia"/>
                <w:sz w:val="21"/>
              </w:rPr>
            </w:pPr>
          </w:p>
        </w:tc>
      </w:tr>
      <w:tr w:rsidR="00D7230B" w:rsidRPr="00B8351B" w14:paraId="604344BE" w14:textId="77777777" w:rsidTr="00D7230B">
        <w:trPr>
          <w:trHeight w:val="545"/>
        </w:trPr>
        <w:tc>
          <w:tcPr>
            <w:tcW w:w="1871" w:type="dxa"/>
            <w:vMerge/>
            <w:vAlign w:val="center"/>
          </w:tcPr>
          <w:p w14:paraId="5E84420C" w14:textId="77777777" w:rsidR="00D7230B" w:rsidRPr="005E593F" w:rsidRDefault="00D7230B" w:rsidP="00D13147">
            <w:pPr>
              <w:rPr>
                <w:rFonts w:asciiTheme="minorEastAsia" w:eastAsiaTheme="minorEastAsia" w:hAnsiTheme="minorEastAsia"/>
                <w:sz w:val="21"/>
              </w:rPr>
            </w:pPr>
          </w:p>
        </w:tc>
        <w:tc>
          <w:tcPr>
            <w:tcW w:w="1843" w:type="dxa"/>
            <w:vAlign w:val="center"/>
          </w:tcPr>
          <w:p w14:paraId="3E997EA3" w14:textId="77777777" w:rsidR="00D7230B" w:rsidRPr="005E593F" w:rsidRDefault="00D7230B" w:rsidP="00D13147">
            <w:pPr>
              <w:rPr>
                <w:rFonts w:asciiTheme="minorEastAsia" w:eastAsiaTheme="minorEastAsia" w:hAnsiTheme="minorEastAsia"/>
                <w:sz w:val="21"/>
              </w:rPr>
            </w:pPr>
          </w:p>
        </w:tc>
        <w:tc>
          <w:tcPr>
            <w:tcW w:w="709" w:type="dxa"/>
            <w:vAlign w:val="center"/>
          </w:tcPr>
          <w:p w14:paraId="12E6A200" w14:textId="4B15608F" w:rsidR="00D7230B" w:rsidRPr="005E593F" w:rsidRDefault="00D7230B" w:rsidP="00D13147">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637" w:type="dxa"/>
            <w:vMerge/>
            <w:vAlign w:val="center"/>
          </w:tcPr>
          <w:p w14:paraId="34E19319" w14:textId="77777777" w:rsidR="00D7230B" w:rsidRPr="005E593F" w:rsidRDefault="00D7230B" w:rsidP="00087B7E">
            <w:pPr>
              <w:jc w:val="right"/>
              <w:rPr>
                <w:rFonts w:asciiTheme="minorEastAsia" w:eastAsiaTheme="minorEastAsia" w:hAnsiTheme="minorEastAsia"/>
                <w:sz w:val="21"/>
              </w:rPr>
            </w:pPr>
          </w:p>
        </w:tc>
        <w:tc>
          <w:tcPr>
            <w:tcW w:w="638" w:type="dxa"/>
            <w:vMerge/>
            <w:vAlign w:val="center"/>
          </w:tcPr>
          <w:p w14:paraId="4CD4E94B" w14:textId="77777777" w:rsidR="00D7230B" w:rsidRPr="005E593F" w:rsidRDefault="00D7230B" w:rsidP="00087B7E">
            <w:pPr>
              <w:jc w:val="right"/>
              <w:rPr>
                <w:rFonts w:asciiTheme="minorEastAsia" w:eastAsiaTheme="minorEastAsia" w:hAnsiTheme="minorEastAsia"/>
                <w:sz w:val="21"/>
              </w:rPr>
            </w:pPr>
          </w:p>
        </w:tc>
        <w:tc>
          <w:tcPr>
            <w:tcW w:w="638" w:type="dxa"/>
            <w:tcBorders>
              <w:right w:val="double" w:sz="4" w:space="0" w:color="auto"/>
            </w:tcBorders>
            <w:vAlign w:val="center"/>
          </w:tcPr>
          <w:p w14:paraId="1F06B977" w14:textId="77777777" w:rsidR="00D7230B" w:rsidRPr="005E593F" w:rsidRDefault="00D7230B" w:rsidP="00087B7E">
            <w:pPr>
              <w:jc w:val="right"/>
              <w:rPr>
                <w:rFonts w:asciiTheme="minorEastAsia" w:eastAsiaTheme="minorEastAsia" w:hAnsiTheme="minorEastAsia"/>
                <w:sz w:val="21"/>
              </w:rPr>
            </w:pPr>
          </w:p>
        </w:tc>
        <w:tc>
          <w:tcPr>
            <w:tcW w:w="638" w:type="dxa"/>
            <w:tcBorders>
              <w:left w:val="double" w:sz="4" w:space="0" w:color="auto"/>
              <w:right w:val="single" w:sz="4" w:space="0" w:color="auto"/>
            </w:tcBorders>
            <w:vAlign w:val="center"/>
          </w:tcPr>
          <w:p w14:paraId="6005CE30" w14:textId="77777777" w:rsidR="00D7230B" w:rsidRPr="005E593F" w:rsidRDefault="00D7230B" w:rsidP="00087B7E">
            <w:pPr>
              <w:jc w:val="right"/>
              <w:rPr>
                <w:rFonts w:asciiTheme="minorEastAsia" w:eastAsiaTheme="minorEastAsia" w:hAnsiTheme="minorEastAsia"/>
                <w:sz w:val="21"/>
              </w:rPr>
            </w:pPr>
          </w:p>
        </w:tc>
        <w:tc>
          <w:tcPr>
            <w:tcW w:w="657" w:type="dxa"/>
            <w:tcBorders>
              <w:left w:val="single" w:sz="4" w:space="0" w:color="auto"/>
              <w:right w:val="single" w:sz="4" w:space="0" w:color="auto"/>
            </w:tcBorders>
            <w:vAlign w:val="center"/>
          </w:tcPr>
          <w:p w14:paraId="59C3FDF9" w14:textId="77777777" w:rsidR="00D7230B" w:rsidRPr="005E593F" w:rsidRDefault="00D7230B" w:rsidP="00087B7E">
            <w:pPr>
              <w:jc w:val="right"/>
              <w:rPr>
                <w:rFonts w:asciiTheme="minorEastAsia" w:eastAsiaTheme="minorEastAsia" w:hAnsiTheme="minorEastAsia"/>
                <w:sz w:val="21"/>
              </w:rPr>
            </w:pPr>
          </w:p>
        </w:tc>
        <w:tc>
          <w:tcPr>
            <w:tcW w:w="477" w:type="dxa"/>
            <w:tcBorders>
              <w:left w:val="single" w:sz="4" w:space="0" w:color="auto"/>
            </w:tcBorders>
            <w:vAlign w:val="center"/>
          </w:tcPr>
          <w:p w14:paraId="4EF320EF" w14:textId="77777777" w:rsidR="00D7230B" w:rsidRPr="005E593F" w:rsidRDefault="00D7230B" w:rsidP="00D13147">
            <w:pPr>
              <w:jc w:val="center"/>
              <w:rPr>
                <w:rFonts w:asciiTheme="minorEastAsia" w:eastAsiaTheme="minorEastAsia" w:hAnsiTheme="minorEastAsia"/>
                <w:sz w:val="21"/>
              </w:rPr>
            </w:pPr>
          </w:p>
        </w:tc>
      </w:tr>
      <w:tr w:rsidR="00CA580E" w:rsidRPr="00B8351B" w14:paraId="17E500FE" w14:textId="77777777" w:rsidTr="00CA5120">
        <w:trPr>
          <w:trHeight w:val="545"/>
        </w:trPr>
        <w:tc>
          <w:tcPr>
            <w:tcW w:w="8108" w:type="dxa"/>
            <w:gridSpan w:val="9"/>
          </w:tcPr>
          <w:p w14:paraId="0FB117A6" w14:textId="77777777" w:rsidR="00CA580E" w:rsidRPr="005E593F" w:rsidRDefault="00CA580E" w:rsidP="00CF5700">
            <w:pPr>
              <w:rPr>
                <w:rFonts w:asciiTheme="minorEastAsia" w:eastAsiaTheme="minorEastAsia" w:hAnsiTheme="minorEastAsia"/>
                <w:sz w:val="21"/>
              </w:rPr>
            </w:pPr>
            <w:r w:rsidRPr="005E593F">
              <w:rPr>
                <w:rFonts w:asciiTheme="minorEastAsia" w:eastAsiaTheme="minorEastAsia" w:hAnsiTheme="minorEastAsia" w:hint="eastAsia"/>
                <w:sz w:val="21"/>
              </w:rPr>
              <w:t>（備考）</w:t>
            </w:r>
          </w:p>
        </w:tc>
      </w:tr>
    </w:tbl>
    <w:p w14:paraId="276C83B7" w14:textId="5DACFC68" w:rsidR="002C7E58" w:rsidRPr="00C66B6D" w:rsidRDefault="002C7E58" w:rsidP="00D13147">
      <w:pPr>
        <w:ind w:leftChars="100" w:left="240"/>
        <w:rPr>
          <w:rFonts w:ascii="HG丸ｺﾞｼｯｸM-PRO" w:eastAsia="HG丸ｺﾞｼｯｸM-PRO" w:hAnsi="HG丸ｺﾞｼｯｸM-PRO"/>
          <w:sz w:val="21"/>
        </w:rPr>
      </w:pPr>
    </w:p>
    <w:p w14:paraId="505C1492" w14:textId="77777777" w:rsidR="00F6554D" w:rsidRPr="00454709" w:rsidRDefault="00F6554D" w:rsidP="00D13147">
      <w:pPr>
        <w:ind w:leftChars="100" w:left="240"/>
        <w:rPr>
          <w:rFonts w:ascii="HG丸ｺﾞｼｯｸM-PRO" w:eastAsia="HG丸ｺﾞｼｯｸM-PRO" w:hAnsi="HG丸ｺﾞｼｯｸM-PRO"/>
          <w:sz w:val="21"/>
        </w:rPr>
      </w:pPr>
    </w:p>
    <w:p w14:paraId="3898946F" w14:textId="183CFAE5" w:rsidR="009D44D5" w:rsidRPr="005E593F" w:rsidRDefault="00DC3AC5" w:rsidP="009D44D5">
      <w:pPr>
        <w:rPr>
          <w:rFonts w:asciiTheme="minorEastAsia" w:eastAsiaTheme="minorEastAsia" w:hAnsiTheme="minorEastAsia"/>
        </w:rPr>
      </w:pPr>
      <w:r>
        <w:rPr>
          <w:rFonts w:asciiTheme="minorEastAsia" w:eastAsiaTheme="minorEastAsia" w:hAnsiTheme="minorEastAsia" w:hint="eastAsia"/>
        </w:rPr>
        <w:t>２．</w:t>
      </w:r>
      <w:r w:rsidR="009D44D5" w:rsidRPr="005E593F">
        <w:rPr>
          <w:rFonts w:asciiTheme="minorEastAsia" w:eastAsiaTheme="minorEastAsia" w:hAnsiTheme="minorEastAsia" w:hint="eastAsia"/>
        </w:rPr>
        <w:t>「実務経験のある教員</w:t>
      </w:r>
      <w:r w:rsidR="000E03BB" w:rsidRPr="005E593F">
        <w:rPr>
          <w:rFonts w:asciiTheme="minorEastAsia" w:eastAsiaTheme="minorEastAsia" w:hAnsiTheme="minorEastAsia" w:hint="eastAsia"/>
        </w:rPr>
        <w:t>等</w:t>
      </w:r>
      <w:r w:rsidR="009D44D5" w:rsidRPr="005E593F">
        <w:rPr>
          <w:rFonts w:asciiTheme="minorEastAsia" w:eastAsiaTheme="minorEastAsia" w:hAnsiTheme="minorEastAsia" w:hint="eastAsia"/>
        </w:rPr>
        <w:t>による授業科目」</w:t>
      </w:r>
      <w:r w:rsidR="000E03BB" w:rsidRPr="005E593F">
        <w:rPr>
          <w:rFonts w:asciiTheme="minorEastAsia" w:eastAsiaTheme="minorEastAsia" w:hAnsiTheme="minorEastAsia" w:hint="eastAsia"/>
        </w:rPr>
        <w:t>の</w:t>
      </w:r>
      <w:r w:rsidR="009D44D5" w:rsidRPr="005E593F">
        <w:rPr>
          <w:rFonts w:asciiTheme="minorEastAsia" w:eastAsiaTheme="minorEastAsia" w:hAnsiTheme="minorEastAsia" w:hint="eastAsia"/>
        </w:rPr>
        <w:t>一覧</w:t>
      </w:r>
      <w:r w:rsidR="008A1DB8" w:rsidRPr="005E593F">
        <w:rPr>
          <w:rFonts w:asciiTheme="minorEastAsia" w:eastAsiaTheme="minorEastAsia" w:hAnsiTheme="minorEastAsia" w:hint="eastAsia"/>
        </w:rPr>
        <w:t>表</w:t>
      </w:r>
      <w:r w:rsidR="000E03BB" w:rsidRPr="005E593F">
        <w:rPr>
          <w:rFonts w:asciiTheme="minorEastAsia" w:eastAsiaTheme="minorEastAsia" w:hAnsiTheme="minorEastAsia" w:hint="eastAsia"/>
        </w:rPr>
        <w:t>の公表方法</w:t>
      </w:r>
    </w:p>
    <w:tbl>
      <w:tblPr>
        <w:tblStyle w:val="a6"/>
        <w:tblW w:w="0" w:type="auto"/>
        <w:tblInd w:w="392" w:type="dxa"/>
        <w:tblLook w:val="04A0" w:firstRow="1" w:lastRow="0" w:firstColumn="1" w:lastColumn="0" w:noHBand="0" w:noVBand="1"/>
      </w:tblPr>
      <w:tblGrid>
        <w:gridCol w:w="8102"/>
      </w:tblGrid>
      <w:tr w:rsidR="00855208" w:rsidRPr="00D603E7" w14:paraId="774B09BA" w14:textId="77777777" w:rsidTr="00E2651E">
        <w:trPr>
          <w:trHeight w:val="532"/>
        </w:trPr>
        <w:tc>
          <w:tcPr>
            <w:tcW w:w="8102" w:type="dxa"/>
            <w:tcBorders>
              <w:bottom w:val="single" w:sz="4" w:space="0" w:color="auto"/>
            </w:tcBorders>
            <w:vAlign w:val="center"/>
          </w:tcPr>
          <w:p w14:paraId="3DDD8BDA" w14:textId="77777777" w:rsidR="00855208" w:rsidRPr="00D603E7" w:rsidRDefault="00855208" w:rsidP="00E2651E">
            <w:pPr>
              <w:jc w:val="left"/>
              <w:rPr>
                <w:rFonts w:ascii="HG丸ｺﾞｼｯｸM-PRO" w:eastAsia="HG丸ｺﾞｼｯｸM-PRO" w:hAnsi="HG丸ｺﾞｼｯｸM-PRO"/>
              </w:rPr>
            </w:pPr>
            <w:r w:rsidRPr="00AC5D7F">
              <w:rPr>
                <w:rFonts w:ascii="HG丸ｺﾞｼｯｸM-PRO" w:eastAsia="HG丸ｺﾞｼｯｸM-PRO" w:hAnsi="HG丸ｺﾞｼｯｸM-PRO" w:hint="eastAsia"/>
              </w:rPr>
              <w:t>学務システムのWeb</w:t>
            </w:r>
            <w:r>
              <w:rPr>
                <w:rFonts w:ascii="HG丸ｺﾞｼｯｸM-PRO" w:eastAsia="HG丸ｺﾞｼｯｸM-PRO" w:hAnsi="HG丸ｺﾞｼｯｸM-PRO" w:hint="eastAsia"/>
              </w:rPr>
              <w:t>シラバスから</w:t>
            </w:r>
            <w:r w:rsidRPr="00AC5D7F">
              <w:rPr>
                <w:rFonts w:ascii="HG丸ｺﾞｼｯｸM-PRO" w:eastAsia="HG丸ｺﾞｼｯｸM-PRO" w:hAnsi="HG丸ｺﾞｼｯｸM-PRO" w:hint="eastAsia"/>
              </w:rPr>
              <w:t>抽出表示が可能（次のURLから学部を選択し、「実務経験ある教員 担当している」にチェックを入れて検索：</w:t>
            </w:r>
            <w:hyperlink r:id="rId8" w:history="1">
              <w:r w:rsidRPr="002868D4">
                <w:rPr>
                  <w:rStyle w:val="ab"/>
                  <w:rFonts w:ascii="HG丸ｺﾞｼｯｸM-PRO" w:eastAsia="HG丸ｺﾞｼｯｸM-PRO" w:hAnsi="HG丸ｺﾞｼｯｸM-PRO"/>
                  <w:sz w:val="18"/>
                  <w:szCs w:val="18"/>
                </w:rPr>
                <w:t>https://portal.gpwu.ac.jp/pt_webk/syllabus/se0010.aspx?me=EU&amp;opi=mt0010</w:t>
              </w:r>
            </w:hyperlink>
            <w:r>
              <w:rPr>
                <w:rFonts w:ascii="HG丸ｺﾞｼｯｸM-PRO" w:eastAsia="HG丸ｺﾞｼｯｸM-PRO" w:hAnsi="HG丸ｺﾞｼｯｸM-PRO" w:hint="eastAsia"/>
              </w:rPr>
              <w:t>）</w:t>
            </w:r>
          </w:p>
        </w:tc>
      </w:tr>
    </w:tbl>
    <w:p w14:paraId="7FBCAE12" w14:textId="09D3CA08" w:rsidR="009D44D5" w:rsidRPr="00450BD7" w:rsidRDefault="009D44D5" w:rsidP="00D13147">
      <w:pPr>
        <w:ind w:leftChars="100" w:left="240"/>
        <w:rPr>
          <w:rFonts w:ascii="HG丸ｺﾞｼｯｸM-PRO" w:eastAsia="HG丸ｺﾞｼｯｸM-PRO" w:hAnsi="HG丸ｺﾞｼｯｸM-PRO"/>
          <w:sz w:val="21"/>
        </w:rPr>
      </w:pPr>
    </w:p>
    <w:p w14:paraId="1CFA5A11" w14:textId="77777777" w:rsidR="00450BD7" w:rsidRPr="002B40E9" w:rsidRDefault="00450BD7" w:rsidP="00D13147">
      <w:pPr>
        <w:ind w:leftChars="100" w:left="240"/>
        <w:rPr>
          <w:rFonts w:ascii="HG丸ｺﾞｼｯｸM-PRO" w:eastAsia="HG丸ｺﾞｼｯｸM-PRO" w:hAnsi="HG丸ｺﾞｼｯｸM-PRO"/>
          <w:sz w:val="21"/>
        </w:rPr>
      </w:pPr>
    </w:p>
    <w:p w14:paraId="046EEC0B" w14:textId="3B5EB4BE" w:rsidR="00363A18" w:rsidRPr="005E593F" w:rsidRDefault="00DC3AC5" w:rsidP="00363A18">
      <w:pPr>
        <w:rPr>
          <w:rFonts w:asciiTheme="minorEastAsia" w:eastAsiaTheme="minorEastAsia" w:hAnsiTheme="minorEastAsia"/>
        </w:rPr>
      </w:pPr>
      <w:r>
        <w:rPr>
          <w:rFonts w:asciiTheme="minorEastAsia" w:eastAsiaTheme="minorEastAsia" w:hAnsiTheme="minorEastAsia" w:hint="eastAsia"/>
        </w:rPr>
        <w:t>３．</w:t>
      </w:r>
      <w:r w:rsidR="00CC1B8D" w:rsidRPr="005E593F">
        <w:rPr>
          <w:rFonts w:asciiTheme="minorEastAsia" w:eastAsiaTheme="minorEastAsia" w:hAnsiTheme="minorEastAsia" w:hint="eastAsia"/>
        </w:rPr>
        <w:t>要件を満たすこと</w:t>
      </w:r>
      <w:r w:rsidR="00363A18" w:rsidRPr="005E593F">
        <w:rPr>
          <w:rFonts w:asciiTheme="minorEastAsia" w:eastAsiaTheme="minorEastAsia" w:hAnsiTheme="minorEastAsia" w:hint="eastAsia"/>
        </w:rPr>
        <w:t>が困難</w:t>
      </w:r>
      <w:r w:rsidR="00A77688" w:rsidRPr="005E593F">
        <w:rPr>
          <w:rFonts w:asciiTheme="minorEastAsia" w:eastAsiaTheme="minorEastAsia" w:hAnsiTheme="minorEastAsia" w:hint="eastAsia"/>
        </w:rPr>
        <w:t>である</w:t>
      </w:r>
      <w:r w:rsidR="00363A18" w:rsidRPr="005E593F">
        <w:rPr>
          <w:rFonts w:asciiTheme="minorEastAsia" w:eastAsiaTheme="minorEastAsia" w:hAnsiTheme="minorEastAsia" w:hint="eastAsia"/>
        </w:rPr>
        <w:t>学部等</w:t>
      </w:r>
    </w:p>
    <w:tbl>
      <w:tblPr>
        <w:tblStyle w:val="a6"/>
        <w:tblW w:w="0" w:type="auto"/>
        <w:tblInd w:w="392" w:type="dxa"/>
        <w:tblLook w:val="04A0" w:firstRow="1" w:lastRow="0" w:firstColumn="1" w:lastColumn="0" w:noHBand="0" w:noVBand="1"/>
      </w:tblPr>
      <w:tblGrid>
        <w:gridCol w:w="8102"/>
      </w:tblGrid>
      <w:tr w:rsidR="00313AEC" w:rsidRPr="00B8351B" w14:paraId="029CA31E" w14:textId="77777777" w:rsidTr="00450BD7">
        <w:trPr>
          <w:trHeight w:val="302"/>
        </w:trPr>
        <w:tc>
          <w:tcPr>
            <w:tcW w:w="8102" w:type="dxa"/>
          </w:tcPr>
          <w:p w14:paraId="2E620D15" w14:textId="77777777" w:rsidR="00313AEC" w:rsidRPr="005E593F" w:rsidRDefault="00313AEC" w:rsidP="006B043E">
            <w:pPr>
              <w:rPr>
                <w:rFonts w:asciiTheme="minorEastAsia" w:eastAsiaTheme="minorEastAsia" w:hAnsiTheme="minorEastAsia"/>
                <w:sz w:val="22"/>
                <w:szCs w:val="24"/>
              </w:rPr>
            </w:pPr>
            <w:r w:rsidRPr="005E593F">
              <w:rPr>
                <w:rFonts w:asciiTheme="minorEastAsia" w:eastAsiaTheme="minorEastAsia" w:hAnsiTheme="minorEastAsia" w:hint="eastAsia"/>
                <w:sz w:val="22"/>
              </w:rPr>
              <w:t>学部等名</w:t>
            </w:r>
          </w:p>
        </w:tc>
      </w:tr>
      <w:tr w:rsidR="00232EB1" w:rsidRPr="00B8351B" w14:paraId="4C361841" w14:textId="77777777" w:rsidTr="00450BD7">
        <w:trPr>
          <w:trHeight w:val="971"/>
        </w:trPr>
        <w:tc>
          <w:tcPr>
            <w:tcW w:w="8102" w:type="dxa"/>
          </w:tcPr>
          <w:p w14:paraId="4E2A6A1F" w14:textId="77777777" w:rsidR="00232EB1" w:rsidRPr="005E593F" w:rsidRDefault="00157B9C" w:rsidP="006B043E">
            <w:pPr>
              <w:rPr>
                <w:rFonts w:asciiTheme="minorEastAsia" w:eastAsiaTheme="minorEastAsia" w:hAnsiTheme="minorEastAsia"/>
                <w:sz w:val="24"/>
                <w:szCs w:val="24"/>
              </w:rPr>
            </w:pPr>
            <w:r w:rsidRPr="005E593F">
              <w:rPr>
                <w:rFonts w:asciiTheme="minorEastAsia" w:eastAsiaTheme="minorEastAsia" w:hAnsiTheme="minorEastAsia" w:hint="eastAsia"/>
                <w:sz w:val="21"/>
              </w:rPr>
              <w:t>（</w:t>
            </w:r>
            <w:r w:rsidR="00313AEC" w:rsidRPr="005E593F">
              <w:rPr>
                <w:rFonts w:asciiTheme="minorEastAsia" w:eastAsiaTheme="minorEastAsia" w:hAnsiTheme="minorEastAsia" w:hint="eastAsia"/>
                <w:sz w:val="21"/>
              </w:rPr>
              <w:t>困難である理由</w:t>
            </w:r>
            <w:r w:rsidRPr="005E593F">
              <w:rPr>
                <w:rFonts w:asciiTheme="minorEastAsia" w:eastAsiaTheme="minorEastAsia" w:hAnsiTheme="minorEastAsia" w:hint="eastAsia"/>
                <w:sz w:val="21"/>
              </w:rPr>
              <w:t>）</w:t>
            </w:r>
          </w:p>
        </w:tc>
      </w:tr>
    </w:tbl>
    <w:p w14:paraId="684C9F3A" w14:textId="5A45CECA" w:rsidR="00FF7CFB" w:rsidRPr="006A073E" w:rsidRDefault="00FF7CFB">
      <w:pPr>
        <w:widowControl/>
        <w:jc w:val="left"/>
        <w:rPr>
          <w:rFonts w:ascii="HG丸ｺﾞｼｯｸM-PRO" w:eastAsia="HG丸ｺﾞｼｯｸM-PRO" w:hAnsi="HG丸ｺﾞｼｯｸM-PRO"/>
        </w:rPr>
      </w:pPr>
    </w:p>
    <w:p w14:paraId="637718B2" w14:textId="6E48E476" w:rsidR="00157867" w:rsidRDefault="008B0B4E" w:rsidP="001C4B3D">
      <w:pPr>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E3830B8" w14:textId="26BE4C98" w:rsidR="009E71E9" w:rsidRPr="005E593F" w:rsidRDefault="00086383" w:rsidP="005E593F">
      <w:pPr>
        <w:widowControl/>
        <w:jc w:val="left"/>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0E03BB"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２</w:t>
      </w:r>
      <w:r w:rsidR="000E03BB" w:rsidRPr="005E593F">
        <w:rPr>
          <w:rFonts w:asciiTheme="minorEastAsia" w:eastAsiaTheme="minorEastAsia" w:hAnsiTheme="minorEastAsia" w:hint="eastAsia"/>
        </w:rPr>
        <w:t>－①</w:t>
      </w:r>
      <w:r w:rsidR="00363A18"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⑵</w:t>
      </w:r>
      <w:r w:rsidR="00CE177D" w:rsidRPr="005E593F">
        <w:rPr>
          <w:rFonts w:asciiTheme="minorEastAsia" w:eastAsiaTheme="minorEastAsia" w:hAnsiTheme="minorEastAsia" w:cs="ＭＳ 明朝"/>
        </w:rPr>
        <w:t>-①</w:t>
      </w:r>
      <w:r w:rsidR="00E301C9" w:rsidRPr="005E593F">
        <w:rPr>
          <w:rFonts w:asciiTheme="minorEastAsia" w:eastAsiaTheme="minorEastAsia" w:hAnsiTheme="minorEastAsia" w:hint="eastAsia"/>
        </w:rPr>
        <w:t>学外者である</w:t>
      </w:r>
      <w:r w:rsidR="00363A18" w:rsidRPr="005E593F">
        <w:rPr>
          <w:rFonts w:asciiTheme="minorEastAsia" w:eastAsiaTheme="minorEastAsia" w:hAnsiTheme="minorEastAsia" w:hint="eastAsia"/>
        </w:rPr>
        <w:t>理事の</w:t>
      </w:r>
      <w:r w:rsidR="00AD642D" w:rsidRPr="005E593F">
        <w:rPr>
          <w:rFonts w:asciiTheme="minorEastAsia" w:eastAsiaTheme="minorEastAsia" w:hAnsiTheme="minorEastAsia" w:hint="eastAsia"/>
        </w:rPr>
        <w:t>複数配置</w:t>
      </w:r>
      <w:r w:rsidR="00313AEC" w:rsidRPr="005E593F">
        <w:rPr>
          <w:rFonts w:asciiTheme="minorEastAsia" w:eastAsiaTheme="minorEastAsia" w:hAnsiTheme="minorEastAsia" w:hint="eastAsia"/>
        </w:rPr>
        <w:t>】</w:t>
      </w:r>
    </w:p>
    <w:p w14:paraId="7CCCD80C" w14:textId="77777777" w:rsidR="00C016CA" w:rsidRPr="005E593F" w:rsidRDefault="00C016CA" w:rsidP="00C016CA">
      <w:pPr>
        <w:spacing w:line="120" w:lineRule="auto"/>
        <w:rPr>
          <w:rFonts w:asciiTheme="minorEastAsia" w:eastAsiaTheme="minorEastAsia" w:hAnsiTheme="minorEastAsia"/>
        </w:rPr>
      </w:pPr>
    </w:p>
    <w:p w14:paraId="0CB1CCE0" w14:textId="464FCE75" w:rsidR="009E71E9" w:rsidRPr="005E593F" w:rsidRDefault="009E71E9" w:rsidP="000E03BB">
      <w:pPr>
        <w:pStyle w:val="af2"/>
        <w:numPr>
          <w:ilvl w:val="0"/>
          <w:numId w:val="1"/>
        </w:numPr>
        <w:ind w:leftChars="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国立大学法人・独立行政法人国立高等専門学校機構・公立大学法人・学校法人・準学校法人は、こ</w:t>
      </w:r>
      <w:r w:rsidR="000E03BB" w:rsidRPr="005E593F">
        <w:rPr>
          <w:rFonts w:asciiTheme="minorEastAsia" w:eastAsiaTheme="minorEastAsia" w:hAnsiTheme="minorEastAsia" w:hint="eastAsia"/>
          <w:sz w:val="21"/>
          <w:szCs w:val="21"/>
        </w:rPr>
        <w:t>の様式を用いること。これら</w:t>
      </w:r>
      <w:r w:rsidRPr="005E593F">
        <w:rPr>
          <w:rFonts w:asciiTheme="minorEastAsia" w:eastAsiaTheme="minorEastAsia" w:hAnsiTheme="minorEastAsia" w:hint="eastAsia"/>
          <w:sz w:val="21"/>
          <w:szCs w:val="21"/>
        </w:rPr>
        <w:t>以外の設置者は</w:t>
      </w:r>
      <w:r w:rsidR="000E03BB" w:rsidRPr="005E593F">
        <w:rPr>
          <w:rFonts w:asciiTheme="minorEastAsia" w:eastAsiaTheme="minorEastAsia" w:hAnsiTheme="minorEastAsia" w:hint="eastAsia"/>
          <w:sz w:val="21"/>
          <w:szCs w:val="21"/>
        </w:rPr>
        <w:t>、</w:t>
      </w:r>
      <w:r w:rsidR="008F29D2" w:rsidRPr="005E593F">
        <w:rPr>
          <w:rFonts w:asciiTheme="minorEastAsia" w:eastAsiaTheme="minorEastAsia" w:hAnsiTheme="minorEastAsia" w:hint="eastAsia"/>
          <w:sz w:val="21"/>
          <w:szCs w:val="21"/>
        </w:rPr>
        <w:t>様式第２</w:t>
      </w:r>
      <w:r w:rsidR="000E03BB" w:rsidRPr="005E593F">
        <w:rPr>
          <w:rFonts w:asciiTheme="minorEastAsia" w:eastAsiaTheme="minorEastAsia" w:hAnsiTheme="minorEastAsia" w:hint="eastAsia"/>
          <w:sz w:val="21"/>
          <w:szCs w:val="21"/>
        </w:rPr>
        <w:t>号の２－②</w:t>
      </w:r>
      <w:r w:rsidRPr="005E593F">
        <w:rPr>
          <w:rFonts w:asciiTheme="minorEastAsia" w:eastAsiaTheme="minorEastAsia" w:hAnsiTheme="minorEastAsia" w:hint="eastAsia"/>
          <w:sz w:val="21"/>
          <w:szCs w:val="21"/>
        </w:rPr>
        <w:t>を</w:t>
      </w:r>
      <w:r w:rsidR="000E03BB" w:rsidRPr="005E593F">
        <w:rPr>
          <w:rFonts w:asciiTheme="minorEastAsia" w:eastAsiaTheme="minorEastAsia" w:hAnsiTheme="minorEastAsia" w:hint="eastAsia"/>
          <w:sz w:val="21"/>
          <w:szCs w:val="21"/>
        </w:rPr>
        <w:t>用いること</w:t>
      </w:r>
      <w:r w:rsidRPr="005E593F">
        <w:rPr>
          <w:rFonts w:asciiTheme="minorEastAsia" w:eastAsiaTheme="minorEastAsia" w:hAnsiTheme="minorEastAsia" w:hint="eastAsia"/>
          <w:sz w:val="21"/>
          <w:szCs w:val="21"/>
        </w:rPr>
        <w:t>。</w:t>
      </w:r>
    </w:p>
    <w:p w14:paraId="0AFD7448" w14:textId="77777777" w:rsidR="000E03BB" w:rsidRPr="005E593F" w:rsidRDefault="000E03BB" w:rsidP="00C016CA">
      <w:pPr>
        <w:spacing w:line="120" w:lineRule="auto"/>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13154B" w:rsidRPr="00B8351B" w14:paraId="6C225FB5" w14:textId="77777777" w:rsidTr="0059000C">
        <w:tc>
          <w:tcPr>
            <w:tcW w:w="1350" w:type="dxa"/>
          </w:tcPr>
          <w:p w14:paraId="1C0D7289" w14:textId="77777777" w:rsidR="0013154B" w:rsidRPr="005E593F" w:rsidRDefault="0013154B" w:rsidP="001C6CBC">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7036" w:type="dxa"/>
          </w:tcPr>
          <w:p w14:paraId="6A66283B" w14:textId="366552E0" w:rsidR="0013154B" w:rsidRPr="005E593F" w:rsidRDefault="00363B59"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群馬県立県民健康科学大学</w:t>
            </w:r>
          </w:p>
        </w:tc>
      </w:tr>
      <w:tr w:rsidR="0013154B" w:rsidRPr="00B8351B" w14:paraId="3FA918E7" w14:textId="77777777" w:rsidTr="0059000C">
        <w:tc>
          <w:tcPr>
            <w:tcW w:w="1350" w:type="dxa"/>
          </w:tcPr>
          <w:p w14:paraId="7DBEA1C1" w14:textId="77777777" w:rsidR="0013154B" w:rsidRPr="005E593F" w:rsidRDefault="0013154B" w:rsidP="001C6CBC">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7036" w:type="dxa"/>
          </w:tcPr>
          <w:p w14:paraId="4838A1EF" w14:textId="05182BAF" w:rsidR="0013154B" w:rsidRPr="005E593F" w:rsidRDefault="003B5241" w:rsidP="001C6CBC">
            <w:pPr>
              <w:rPr>
                <w:rFonts w:asciiTheme="minorEastAsia" w:eastAsiaTheme="minorEastAsia" w:hAnsiTheme="minorEastAsia"/>
                <w:sz w:val="24"/>
                <w:szCs w:val="24"/>
              </w:rPr>
            </w:pPr>
            <w:r w:rsidRPr="0057138F">
              <w:rPr>
                <w:rFonts w:asciiTheme="minorEastAsia" w:eastAsiaTheme="minorEastAsia" w:hAnsiTheme="minorEastAsia" w:hint="eastAsia"/>
                <w:sz w:val="24"/>
                <w:szCs w:val="24"/>
              </w:rPr>
              <w:t>群馬県公立大学法人</w:t>
            </w:r>
          </w:p>
        </w:tc>
      </w:tr>
    </w:tbl>
    <w:p w14:paraId="552D2FE8" w14:textId="399264A7" w:rsidR="00313AEC" w:rsidRDefault="00313AEC">
      <w:pPr>
        <w:rPr>
          <w:rFonts w:asciiTheme="minorEastAsia" w:eastAsiaTheme="minorEastAsia" w:hAnsiTheme="minorEastAsia"/>
        </w:rPr>
      </w:pPr>
    </w:p>
    <w:p w14:paraId="402C1E41" w14:textId="77777777" w:rsidR="00B75009" w:rsidRPr="005E593F" w:rsidRDefault="00B75009">
      <w:pPr>
        <w:rPr>
          <w:rFonts w:asciiTheme="minorEastAsia" w:eastAsiaTheme="minorEastAsia" w:hAnsiTheme="minorEastAsia"/>
        </w:rPr>
      </w:pPr>
    </w:p>
    <w:p w14:paraId="4193B6E4" w14:textId="667A1D7B" w:rsidR="00DB3000" w:rsidRPr="005E593F" w:rsidRDefault="00DC3AC5">
      <w:pPr>
        <w:rPr>
          <w:rFonts w:asciiTheme="minorEastAsia" w:eastAsiaTheme="minorEastAsia" w:hAnsiTheme="minorEastAsia"/>
        </w:rPr>
      </w:pPr>
      <w:r>
        <w:rPr>
          <w:rFonts w:asciiTheme="minorEastAsia" w:eastAsiaTheme="minorEastAsia" w:hAnsiTheme="minorEastAsia" w:hint="eastAsia"/>
        </w:rPr>
        <w:t>１．</w:t>
      </w:r>
      <w:r w:rsidR="00DB3000" w:rsidRPr="005E593F">
        <w:rPr>
          <w:rFonts w:asciiTheme="minorEastAsia" w:eastAsiaTheme="minorEastAsia" w:hAnsiTheme="minorEastAsia" w:hint="eastAsia"/>
        </w:rPr>
        <w:t>理事（役員）名簿</w:t>
      </w:r>
      <w:r w:rsidR="00430193" w:rsidRPr="005E593F">
        <w:rPr>
          <w:rFonts w:asciiTheme="minorEastAsia" w:eastAsiaTheme="minorEastAsia" w:hAnsiTheme="minorEastAsia" w:hint="eastAsia"/>
        </w:rPr>
        <w:t>の公表方法</w:t>
      </w:r>
    </w:p>
    <w:tbl>
      <w:tblPr>
        <w:tblStyle w:val="a6"/>
        <w:tblW w:w="0" w:type="auto"/>
        <w:tblInd w:w="392" w:type="dxa"/>
        <w:tblLook w:val="04A0" w:firstRow="1" w:lastRow="0" w:firstColumn="1" w:lastColumn="0" w:noHBand="0" w:noVBand="1"/>
      </w:tblPr>
      <w:tblGrid>
        <w:gridCol w:w="8102"/>
      </w:tblGrid>
      <w:tr w:rsidR="00313AEC" w:rsidRPr="00B8351B" w14:paraId="48DD5ACB" w14:textId="77777777" w:rsidTr="00AD642D">
        <w:trPr>
          <w:trHeight w:val="532"/>
        </w:trPr>
        <w:tc>
          <w:tcPr>
            <w:tcW w:w="8221" w:type="dxa"/>
          </w:tcPr>
          <w:p w14:paraId="5ADC19F9" w14:textId="3EB305F2" w:rsidR="00313AEC" w:rsidRPr="005E593F" w:rsidRDefault="003B5241" w:rsidP="006B043E">
            <w:pPr>
              <w:rPr>
                <w:rFonts w:asciiTheme="minorEastAsia" w:eastAsiaTheme="minorEastAsia" w:hAnsiTheme="minorEastAsia"/>
              </w:rPr>
            </w:pPr>
            <w:r w:rsidRPr="0057138F">
              <w:rPr>
                <w:rFonts w:asciiTheme="minorEastAsia" w:eastAsiaTheme="minorEastAsia" w:hAnsiTheme="minorEastAsia" w:hint="eastAsia"/>
              </w:rPr>
              <w:t>弊法人ホームページ（</w:t>
            </w:r>
            <w:hyperlink r:id="rId9" w:history="1">
              <w:r w:rsidRPr="00C30CF8">
                <w:rPr>
                  <w:rStyle w:val="ab"/>
                  <w:rFonts w:asciiTheme="minorEastAsia" w:eastAsiaTheme="minorEastAsia" w:hAnsiTheme="minorEastAsia" w:hint="eastAsia"/>
                </w:rPr>
                <w:t>https://www.gpwu.ac.jp/gppuc/exec/</w:t>
              </w:r>
            </w:hyperlink>
            <w:r w:rsidRPr="0057138F">
              <w:rPr>
                <w:rFonts w:asciiTheme="minorEastAsia" w:eastAsiaTheme="minorEastAsia" w:hAnsiTheme="minorEastAsia" w:hint="eastAsia"/>
              </w:rPr>
              <w:t>）に掲載</w:t>
            </w:r>
          </w:p>
        </w:tc>
      </w:tr>
    </w:tbl>
    <w:p w14:paraId="0872F2C1" w14:textId="1B6BC652" w:rsidR="00DF61DB" w:rsidRDefault="00DF61DB">
      <w:pPr>
        <w:rPr>
          <w:rFonts w:asciiTheme="minorEastAsia" w:eastAsiaTheme="minorEastAsia" w:hAnsiTheme="minorEastAsia"/>
        </w:rPr>
      </w:pPr>
    </w:p>
    <w:p w14:paraId="10A3EA85" w14:textId="77777777" w:rsidR="00B75009" w:rsidRPr="005E593F" w:rsidRDefault="00B75009">
      <w:pPr>
        <w:rPr>
          <w:rFonts w:asciiTheme="minorEastAsia" w:eastAsiaTheme="minorEastAsia" w:hAnsiTheme="minorEastAsia"/>
        </w:rPr>
      </w:pPr>
    </w:p>
    <w:p w14:paraId="642FCBA9" w14:textId="77777777" w:rsidR="003B5241" w:rsidRPr="005E593F" w:rsidRDefault="003B5241" w:rsidP="003B5241">
      <w:pPr>
        <w:rPr>
          <w:rFonts w:asciiTheme="minorEastAsia" w:eastAsiaTheme="minorEastAsia" w:hAnsiTheme="minorEastAsia"/>
        </w:rPr>
      </w:pPr>
      <w:r>
        <w:rPr>
          <w:rFonts w:asciiTheme="minorEastAsia" w:eastAsiaTheme="minorEastAsia" w:hAnsiTheme="minorEastAsia" w:hint="eastAsia"/>
        </w:rPr>
        <w:t>２．</w:t>
      </w:r>
      <w:r w:rsidRPr="005E593F">
        <w:rPr>
          <w:rFonts w:asciiTheme="minorEastAsia" w:eastAsiaTheme="minorEastAsia" w:hAnsiTheme="minorEastAsia" w:hint="eastAsia"/>
        </w:rPr>
        <w:t>学外者である理事の一覧表</w:t>
      </w:r>
    </w:p>
    <w:tbl>
      <w:tblPr>
        <w:tblStyle w:val="a6"/>
        <w:tblW w:w="0" w:type="auto"/>
        <w:tblInd w:w="392" w:type="dxa"/>
        <w:tblLook w:val="04A0" w:firstRow="1" w:lastRow="0" w:firstColumn="1" w:lastColumn="0" w:noHBand="0" w:noVBand="1"/>
      </w:tblPr>
      <w:tblGrid>
        <w:gridCol w:w="2013"/>
        <w:gridCol w:w="2597"/>
        <w:gridCol w:w="1398"/>
        <w:gridCol w:w="2094"/>
      </w:tblGrid>
      <w:tr w:rsidR="003B5241" w:rsidRPr="00B8351B" w14:paraId="0FD246AE" w14:textId="77777777" w:rsidTr="001C4B3D">
        <w:tc>
          <w:tcPr>
            <w:tcW w:w="2013" w:type="dxa"/>
            <w:vAlign w:val="center"/>
          </w:tcPr>
          <w:p w14:paraId="18A4F826" w14:textId="77777777" w:rsidR="003B5241" w:rsidRPr="005E593F" w:rsidRDefault="003B5241" w:rsidP="001C4B3D">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常勤・非常勤の別</w:t>
            </w:r>
          </w:p>
        </w:tc>
        <w:tc>
          <w:tcPr>
            <w:tcW w:w="2597" w:type="dxa"/>
            <w:vAlign w:val="center"/>
          </w:tcPr>
          <w:p w14:paraId="0BD096E9" w14:textId="77777777" w:rsidR="003B5241" w:rsidRPr="005E593F" w:rsidRDefault="003B5241" w:rsidP="001C4B3D">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前職又は現職</w:t>
            </w:r>
          </w:p>
        </w:tc>
        <w:tc>
          <w:tcPr>
            <w:tcW w:w="1398" w:type="dxa"/>
            <w:vAlign w:val="center"/>
          </w:tcPr>
          <w:p w14:paraId="5C3A1899" w14:textId="77777777" w:rsidR="003B5241" w:rsidRPr="005E593F" w:rsidRDefault="003B5241" w:rsidP="001C4B3D">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任期</w:t>
            </w:r>
          </w:p>
        </w:tc>
        <w:tc>
          <w:tcPr>
            <w:tcW w:w="2094" w:type="dxa"/>
            <w:vAlign w:val="center"/>
          </w:tcPr>
          <w:p w14:paraId="3BCE8903" w14:textId="77777777" w:rsidR="003B5241" w:rsidRPr="005E593F" w:rsidRDefault="003B5241" w:rsidP="001C4B3D">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担当する職務内容</w:t>
            </w:r>
          </w:p>
          <w:p w14:paraId="7D6B1359" w14:textId="77777777" w:rsidR="003B5241" w:rsidRPr="005E593F" w:rsidRDefault="003B5241" w:rsidP="001C4B3D">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や期待する役割</w:t>
            </w:r>
          </w:p>
        </w:tc>
      </w:tr>
      <w:tr w:rsidR="003B5241" w:rsidRPr="00B8351B" w14:paraId="7D39A96A" w14:textId="77777777" w:rsidTr="001C4B3D">
        <w:trPr>
          <w:trHeight w:val="850"/>
        </w:trPr>
        <w:tc>
          <w:tcPr>
            <w:tcW w:w="2013" w:type="dxa"/>
            <w:vAlign w:val="center"/>
          </w:tcPr>
          <w:p w14:paraId="10EE32BE" w14:textId="77777777" w:rsidR="003B5241" w:rsidRPr="0057138F" w:rsidRDefault="003B5241" w:rsidP="001C4B3D">
            <w:pPr>
              <w:rPr>
                <w:rFonts w:asciiTheme="minorEastAsia" w:eastAsiaTheme="minorEastAsia" w:hAnsiTheme="minorEastAsia"/>
                <w:color w:val="000000" w:themeColor="text1"/>
                <w:sz w:val="22"/>
              </w:rPr>
            </w:pPr>
            <w:r w:rsidRPr="0057138F">
              <w:rPr>
                <w:rFonts w:hint="eastAsia"/>
                <w:color w:val="000000" w:themeColor="text1"/>
              </w:rPr>
              <w:t>常勤</w:t>
            </w:r>
          </w:p>
        </w:tc>
        <w:tc>
          <w:tcPr>
            <w:tcW w:w="2597" w:type="dxa"/>
            <w:vAlign w:val="center"/>
          </w:tcPr>
          <w:p w14:paraId="1D1D58F9" w14:textId="77777777" w:rsidR="003B5241" w:rsidRPr="0057138F" w:rsidRDefault="003B5241" w:rsidP="001C4B3D">
            <w:pPr>
              <w:rPr>
                <w:rFonts w:asciiTheme="minorEastAsia" w:eastAsiaTheme="minorEastAsia" w:hAnsiTheme="minorEastAsia"/>
                <w:color w:val="000000" w:themeColor="text1"/>
                <w:sz w:val="22"/>
              </w:rPr>
            </w:pPr>
            <w:r w:rsidRPr="0057138F">
              <w:rPr>
                <w:rFonts w:hint="eastAsia"/>
                <w:color w:val="000000" w:themeColor="text1"/>
              </w:rPr>
              <w:t>群馬県職員</w:t>
            </w:r>
          </w:p>
        </w:tc>
        <w:tc>
          <w:tcPr>
            <w:tcW w:w="1398" w:type="dxa"/>
            <w:vAlign w:val="center"/>
          </w:tcPr>
          <w:p w14:paraId="09EB19E8" w14:textId="77777777" w:rsidR="003B5241" w:rsidRPr="0057138F" w:rsidRDefault="003B5241" w:rsidP="001C4B3D">
            <w:pPr>
              <w:jc w:val="center"/>
              <w:rPr>
                <w:rFonts w:asciiTheme="minorEastAsia" w:eastAsiaTheme="minorEastAsia" w:hAnsiTheme="minorEastAsia"/>
                <w:color w:val="000000" w:themeColor="text1"/>
                <w:sz w:val="22"/>
              </w:rPr>
            </w:pPr>
            <w:r w:rsidRPr="0057138F">
              <w:rPr>
                <w:rFonts w:asciiTheme="minorEastAsia" w:eastAsiaTheme="minorEastAsia" w:hAnsiTheme="minorEastAsia" w:hint="eastAsia"/>
                <w:color w:val="000000" w:themeColor="text1"/>
                <w:sz w:val="22"/>
              </w:rPr>
              <w:t>R</w:t>
            </w:r>
            <w:r>
              <w:rPr>
                <w:rFonts w:asciiTheme="minorEastAsia" w:eastAsiaTheme="minorEastAsia" w:hAnsiTheme="minorEastAsia" w:hint="eastAsia"/>
                <w:color w:val="000000" w:themeColor="text1"/>
                <w:sz w:val="22"/>
              </w:rPr>
              <w:t>3</w:t>
            </w:r>
            <w:r w:rsidRPr="0057138F">
              <w:rPr>
                <w:rFonts w:asciiTheme="minorEastAsia" w:eastAsiaTheme="minorEastAsia" w:hAnsiTheme="minorEastAsia" w:hint="eastAsia"/>
                <w:color w:val="000000" w:themeColor="text1"/>
                <w:sz w:val="22"/>
              </w:rPr>
              <w:t>.4.1</w:t>
            </w:r>
          </w:p>
          <w:p w14:paraId="1B4D9DC5" w14:textId="77777777" w:rsidR="003B5241" w:rsidRPr="0057138F" w:rsidRDefault="003B5241" w:rsidP="001C4B3D">
            <w:pPr>
              <w:jc w:val="center"/>
              <w:rPr>
                <w:rFonts w:asciiTheme="minorEastAsia" w:eastAsiaTheme="minorEastAsia" w:hAnsiTheme="minorEastAsia"/>
                <w:color w:val="000000" w:themeColor="text1"/>
                <w:sz w:val="22"/>
              </w:rPr>
            </w:pPr>
            <w:r w:rsidRPr="0057138F">
              <w:rPr>
                <w:rFonts w:asciiTheme="minorEastAsia" w:eastAsiaTheme="minorEastAsia" w:hAnsiTheme="minorEastAsia" w:hint="eastAsia"/>
                <w:color w:val="000000" w:themeColor="text1"/>
                <w:sz w:val="22"/>
              </w:rPr>
              <w:t>～</w:t>
            </w:r>
          </w:p>
          <w:p w14:paraId="0BAA42CC" w14:textId="77777777" w:rsidR="003B5241" w:rsidRPr="0057138F" w:rsidRDefault="003B5241" w:rsidP="001C4B3D">
            <w:pPr>
              <w:jc w:val="center"/>
              <w:rPr>
                <w:rFonts w:asciiTheme="minorEastAsia" w:eastAsiaTheme="minorEastAsia" w:hAnsiTheme="minorEastAsia"/>
                <w:color w:val="000000" w:themeColor="text1"/>
                <w:sz w:val="22"/>
              </w:rPr>
            </w:pPr>
            <w:r w:rsidRPr="0057138F">
              <w:rPr>
                <w:rFonts w:asciiTheme="minorEastAsia" w:eastAsiaTheme="minorEastAsia" w:hAnsiTheme="minorEastAsia" w:hint="eastAsia"/>
                <w:color w:val="000000" w:themeColor="text1"/>
                <w:sz w:val="22"/>
              </w:rPr>
              <w:t>R4.3.31</w:t>
            </w:r>
          </w:p>
        </w:tc>
        <w:tc>
          <w:tcPr>
            <w:tcW w:w="2094" w:type="dxa"/>
            <w:vAlign w:val="center"/>
          </w:tcPr>
          <w:p w14:paraId="1DD13061" w14:textId="77777777" w:rsidR="003B5241" w:rsidRPr="0057138F" w:rsidRDefault="003B5241" w:rsidP="001C4B3D">
            <w:pPr>
              <w:rPr>
                <w:rFonts w:asciiTheme="minorEastAsia" w:eastAsiaTheme="minorEastAsia" w:hAnsiTheme="minorEastAsia"/>
                <w:color w:val="000000" w:themeColor="text1"/>
                <w:sz w:val="22"/>
              </w:rPr>
            </w:pPr>
            <w:r w:rsidRPr="0057138F">
              <w:rPr>
                <w:rFonts w:hint="eastAsia"/>
                <w:color w:val="000000" w:themeColor="text1"/>
              </w:rPr>
              <w:t>財務担当、設置自治体との調整</w:t>
            </w:r>
          </w:p>
        </w:tc>
      </w:tr>
      <w:tr w:rsidR="003B5241" w:rsidRPr="00B8351B" w14:paraId="40929E9D" w14:textId="77777777" w:rsidTr="001C4B3D">
        <w:trPr>
          <w:trHeight w:val="850"/>
        </w:trPr>
        <w:tc>
          <w:tcPr>
            <w:tcW w:w="2013" w:type="dxa"/>
            <w:vAlign w:val="center"/>
          </w:tcPr>
          <w:p w14:paraId="28253FD8" w14:textId="77777777" w:rsidR="003B5241" w:rsidRPr="0057138F" w:rsidRDefault="003B5241" w:rsidP="001C4B3D">
            <w:pPr>
              <w:rPr>
                <w:rFonts w:asciiTheme="minorEastAsia" w:eastAsiaTheme="minorEastAsia" w:hAnsiTheme="minorEastAsia"/>
                <w:color w:val="000000" w:themeColor="text1"/>
                <w:sz w:val="22"/>
              </w:rPr>
            </w:pPr>
            <w:r w:rsidRPr="0057138F">
              <w:rPr>
                <w:rFonts w:hint="eastAsia"/>
                <w:color w:val="000000" w:themeColor="text1"/>
              </w:rPr>
              <w:t>非常勤</w:t>
            </w:r>
          </w:p>
        </w:tc>
        <w:tc>
          <w:tcPr>
            <w:tcW w:w="2597" w:type="dxa"/>
            <w:vAlign w:val="center"/>
          </w:tcPr>
          <w:p w14:paraId="380F1085" w14:textId="77777777" w:rsidR="003B5241" w:rsidRPr="0057138F" w:rsidRDefault="003B5241" w:rsidP="001C4B3D">
            <w:pPr>
              <w:rPr>
                <w:rFonts w:asciiTheme="minorEastAsia" w:eastAsiaTheme="minorEastAsia" w:hAnsiTheme="minorEastAsia"/>
                <w:color w:val="000000" w:themeColor="text1"/>
                <w:sz w:val="22"/>
              </w:rPr>
            </w:pPr>
            <w:r w:rsidRPr="0057138F">
              <w:rPr>
                <w:rFonts w:hint="eastAsia"/>
                <w:color w:val="000000" w:themeColor="text1"/>
              </w:rPr>
              <w:t>商工団体代表</w:t>
            </w:r>
          </w:p>
        </w:tc>
        <w:tc>
          <w:tcPr>
            <w:tcW w:w="1398" w:type="dxa"/>
            <w:vAlign w:val="center"/>
          </w:tcPr>
          <w:p w14:paraId="34F989FF" w14:textId="77777777" w:rsidR="003B5241" w:rsidRPr="0057138F" w:rsidRDefault="003B5241" w:rsidP="001C4B3D">
            <w:pPr>
              <w:jc w:val="center"/>
              <w:rPr>
                <w:rFonts w:asciiTheme="minorEastAsia" w:eastAsiaTheme="minorEastAsia" w:hAnsiTheme="minorEastAsia"/>
                <w:color w:val="000000" w:themeColor="text1"/>
                <w:sz w:val="22"/>
              </w:rPr>
            </w:pPr>
            <w:r w:rsidRPr="0057138F">
              <w:rPr>
                <w:rFonts w:asciiTheme="minorEastAsia" w:eastAsiaTheme="minorEastAsia" w:hAnsiTheme="minorEastAsia" w:hint="eastAsia"/>
                <w:color w:val="000000" w:themeColor="text1"/>
                <w:sz w:val="22"/>
              </w:rPr>
              <w:t>R2.4.1</w:t>
            </w:r>
          </w:p>
          <w:p w14:paraId="642FC0A5" w14:textId="77777777" w:rsidR="003B5241" w:rsidRPr="0057138F" w:rsidRDefault="003B5241" w:rsidP="001C4B3D">
            <w:pPr>
              <w:jc w:val="center"/>
              <w:rPr>
                <w:rFonts w:asciiTheme="minorEastAsia" w:eastAsiaTheme="minorEastAsia" w:hAnsiTheme="minorEastAsia"/>
                <w:color w:val="000000" w:themeColor="text1"/>
                <w:sz w:val="22"/>
              </w:rPr>
            </w:pPr>
            <w:r w:rsidRPr="0057138F">
              <w:rPr>
                <w:rFonts w:asciiTheme="minorEastAsia" w:eastAsiaTheme="minorEastAsia" w:hAnsiTheme="minorEastAsia" w:hint="eastAsia"/>
                <w:color w:val="000000" w:themeColor="text1"/>
                <w:sz w:val="22"/>
              </w:rPr>
              <w:t>～</w:t>
            </w:r>
          </w:p>
          <w:p w14:paraId="16FE5EF3" w14:textId="77777777" w:rsidR="003B5241" w:rsidRPr="0057138F" w:rsidRDefault="003B5241" w:rsidP="001C4B3D">
            <w:pPr>
              <w:jc w:val="center"/>
              <w:rPr>
                <w:rFonts w:asciiTheme="minorEastAsia" w:eastAsiaTheme="minorEastAsia" w:hAnsiTheme="minorEastAsia"/>
                <w:color w:val="000000" w:themeColor="text1"/>
                <w:sz w:val="22"/>
              </w:rPr>
            </w:pPr>
            <w:r w:rsidRPr="0057138F">
              <w:rPr>
                <w:rFonts w:asciiTheme="minorEastAsia" w:eastAsiaTheme="minorEastAsia" w:hAnsiTheme="minorEastAsia" w:hint="eastAsia"/>
                <w:color w:val="000000" w:themeColor="text1"/>
                <w:sz w:val="22"/>
              </w:rPr>
              <w:t>R4.3.31</w:t>
            </w:r>
          </w:p>
        </w:tc>
        <w:tc>
          <w:tcPr>
            <w:tcW w:w="2094" w:type="dxa"/>
            <w:vAlign w:val="center"/>
          </w:tcPr>
          <w:p w14:paraId="378D3E0F" w14:textId="77777777" w:rsidR="003B5241" w:rsidRPr="0057138F" w:rsidRDefault="003B5241" w:rsidP="001C4B3D">
            <w:pPr>
              <w:rPr>
                <w:rFonts w:asciiTheme="minorEastAsia" w:eastAsiaTheme="minorEastAsia" w:hAnsiTheme="minorEastAsia"/>
                <w:color w:val="000000" w:themeColor="text1"/>
                <w:sz w:val="22"/>
              </w:rPr>
            </w:pPr>
            <w:r w:rsidRPr="0057138F">
              <w:rPr>
                <w:rFonts w:hint="eastAsia"/>
                <w:color w:val="000000" w:themeColor="text1"/>
              </w:rPr>
              <w:t>地域連携等</w:t>
            </w:r>
          </w:p>
        </w:tc>
      </w:tr>
      <w:tr w:rsidR="003B5241" w:rsidRPr="00B8351B" w14:paraId="324986F6" w14:textId="77777777" w:rsidTr="001C4B3D">
        <w:trPr>
          <w:trHeight w:val="949"/>
        </w:trPr>
        <w:tc>
          <w:tcPr>
            <w:tcW w:w="8102" w:type="dxa"/>
            <w:gridSpan w:val="4"/>
          </w:tcPr>
          <w:p w14:paraId="53DBCCB8" w14:textId="77777777" w:rsidR="003B5241" w:rsidRPr="005E593F" w:rsidRDefault="003B5241" w:rsidP="001C4B3D">
            <w:pPr>
              <w:rPr>
                <w:rFonts w:asciiTheme="minorEastAsia" w:eastAsiaTheme="minorEastAsia" w:hAnsiTheme="minorEastAsia"/>
                <w:sz w:val="22"/>
              </w:rPr>
            </w:pPr>
            <w:r w:rsidRPr="005E593F">
              <w:rPr>
                <w:rFonts w:asciiTheme="minorEastAsia" w:eastAsiaTheme="minorEastAsia" w:hAnsiTheme="minorEastAsia" w:hint="eastAsia"/>
                <w:sz w:val="21"/>
              </w:rPr>
              <w:t>（備考）</w:t>
            </w:r>
          </w:p>
        </w:tc>
      </w:tr>
    </w:tbl>
    <w:p w14:paraId="49CB5638" w14:textId="77777777" w:rsidR="003B5241" w:rsidRPr="00DF61DB" w:rsidRDefault="003B5241" w:rsidP="003B5241">
      <w:pPr>
        <w:ind w:left="240" w:hangingChars="100" w:hanging="240"/>
        <w:rPr>
          <w:rFonts w:ascii="HG丸ｺﾞｼｯｸM-PRO" w:eastAsia="HG丸ｺﾞｼｯｸM-PRO" w:hAnsi="HG丸ｺﾞｼｯｸM-PRO"/>
        </w:rPr>
      </w:pPr>
    </w:p>
    <w:p w14:paraId="6061E5DA" w14:textId="40F16830" w:rsidR="00E61A95" w:rsidRDefault="003B5241" w:rsidP="001C4B3D">
      <w:pPr>
        <w:widowControl/>
        <w:jc w:val="left"/>
        <w:rPr>
          <w:rFonts w:ascii="HG丸ｺﾞｼｯｸM-PRO" w:eastAsia="HG丸ｺﾞｼｯｸM-PRO" w:hAnsi="HG丸ｺﾞｼｯｸM-PRO"/>
          <w:sz w:val="21"/>
        </w:rPr>
      </w:pPr>
      <w:r w:rsidRPr="00D603E7">
        <w:rPr>
          <w:rFonts w:ascii="HG丸ｺﾞｼｯｸM-PRO" w:eastAsia="HG丸ｺﾞｼｯｸM-PRO" w:hAnsi="HG丸ｺﾞｼｯｸM-PRO"/>
        </w:rPr>
        <w:br w:type="page"/>
      </w:r>
    </w:p>
    <w:p w14:paraId="6094A033" w14:textId="60C1FFAC" w:rsidR="00990A5B" w:rsidRPr="005E593F" w:rsidRDefault="00ED0C07" w:rsidP="00990A5B">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３</w:t>
      </w:r>
      <w:r w:rsidR="00D360A9"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⑶</w:t>
      </w:r>
      <w:r w:rsidR="00B94D2E" w:rsidRPr="005E593F">
        <w:rPr>
          <w:rFonts w:asciiTheme="minorEastAsia" w:eastAsiaTheme="minorEastAsia" w:hAnsiTheme="minorEastAsia" w:hint="eastAsia"/>
        </w:rPr>
        <w:t>厳格かつ</w:t>
      </w:r>
      <w:r w:rsidR="005203E4" w:rsidRPr="005E593F">
        <w:rPr>
          <w:rFonts w:asciiTheme="minorEastAsia" w:eastAsiaTheme="minorEastAsia" w:hAnsiTheme="minorEastAsia" w:hint="eastAsia"/>
        </w:rPr>
        <w:t>適正</w:t>
      </w:r>
      <w:r w:rsidR="00B94D2E" w:rsidRPr="005E593F">
        <w:rPr>
          <w:rFonts w:asciiTheme="minorEastAsia" w:eastAsiaTheme="minorEastAsia" w:hAnsiTheme="minorEastAsia" w:hint="eastAsia"/>
        </w:rPr>
        <w:t>な成績管理の実施及び</w:t>
      </w:r>
      <w:r w:rsidR="00990A5B" w:rsidRPr="005E593F">
        <w:rPr>
          <w:rFonts w:asciiTheme="minorEastAsia" w:eastAsiaTheme="minorEastAsia" w:hAnsiTheme="minorEastAsia" w:hint="eastAsia"/>
        </w:rPr>
        <w:t>公表】</w:t>
      </w:r>
    </w:p>
    <w:p w14:paraId="6E910FDF" w14:textId="77777777" w:rsidR="008F29D2" w:rsidRPr="005E593F" w:rsidRDefault="008F29D2" w:rsidP="00990A5B">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39"/>
        <w:gridCol w:w="6005"/>
      </w:tblGrid>
      <w:tr w:rsidR="00E2651E" w:rsidRPr="00D445E6" w14:paraId="361B2C67" w14:textId="77777777" w:rsidTr="00E2651E">
        <w:tc>
          <w:tcPr>
            <w:tcW w:w="2239" w:type="dxa"/>
          </w:tcPr>
          <w:p w14:paraId="40D2A569" w14:textId="2AFF9EF9" w:rsidR="00E2651E" w:rsidRPr="005E593F" w:rsidRDefault="00E2651E" w:rsidP="00E2651E">
            <w:pPr>
              <w:rPr>
                <w:rFonts w:asciiTheme="minorEastAsia" w:eastAsiaTheme="minorEastAsia" w:hAnsiTheme="minorEastAsia"/>
                <w:sz w:val="24"/>
                <w:szCs w:val="24"/>
              </w:rPr>
            </w:pPr>
            <w:r w:rsidRPr="007E09AE">
              <w:rPr>
                <w:rFonts w:hint="eastAsia"/>
              </w:rPr>
              <w:t>学校名</w:t>
            </w:r>
          </w:p>
        </w:tc>
        <w:tc>
          <w:tcPr>
            <w:tcW w:w="6005" w:type="dxa"/>
          </w:tcPr>
          <w:p w14:paraId="6C2081A9" w14:textId="2B82795F" w:rsidR="00E2651E" w:rsidRPr="005E593F" w:rsidRDefault="00E2651E" w:rsidP="00E2651E">
            <w:pPr>
              <w:rPr>
                <w:rFonts w:asciiTheme="minorEastAsia" w:eastAsiaTheme="minorEastAsia" w:hAnsiTheme="minorEastAsia"/>
                <w:sz w:val="24"/>
                <w:szCs w:val="24"/>
              </w:rPr>
            </w:pPr>
            <w:r w:rsidRPr="007E09AE">
              <w:rPr>
                <w:rFonts w:hint="eastAsia"/>
              </w:rPr>
              <w:t>群馬県立県民健康科学大学</w:t>
            </w:r>
          </w:p>
        </w:tc>
      </w:tr>
      <w:tr w:rsidR="00E2651E" w:rsidRPr="00D445E6" w14:paraId="125C9521" w14:textId="77777777" w:rsidTr="00E2651E">
        <w:tc>
          <w:tcPr>
            <w:tcW w:w="2239" w:type="dxa"/>
          </w:tcPr>
          <w:p w14:paraId="4B833692" w14:textId="38696201" w:rsidR="00E2651E" w:rsidRPr="005E593F" w:rsidRDefault="00E2651E" w:rsidP="00E2651E">
            <w:pPr>
              <w:rPr>
                <w:rFonts w:asciiTheme="minorEastAsia" w:eastAsiaTheme="minorEastAsia" w:hAnsiTheme="minorEastAsia"/>
                <w:sz w:val="24"/>
                <w:szCs w:val="24"/>
              </w:rPr>
            </w:pPr>
            <w:r w:rsidRPr="007E09AE">
              <w:rPr>
                <w:rFonts w:hint="eastAsia"/>
              </w:rPr>
              <w:t>設置者名</w:t>
            </w:r>
          </w:p>
        </w:tc>
        <w:tc>
          <w:tcPr>
            <w:tcW w:w="6005" w:type="dxa"/>
          </w:tcPr>
          <w:p w14:paraId="03D16000" w14:textId="3DE18F0A" w:rsidR="00E2651E" w:rsidRPr="005E593F" w:rsidRDefault="00E2651E" w:rsidP="00E2651E">
            <w:pPr>
              <w:rPr>
                <w:rFonts w:asciiTheme="minorEastAsia" w:eastAsiaTheme="minorEastAsia" w:hAnsiTheme="minorEastAsia"/>
                <w:sz w:val="24"/>
                <w:szCs w:val="24"/>
              </w:rPr>
            </w:pPr>
            <w:r w:rsidRPr="007E09AE">
              <w:rPr>
                <w:rFonts w:hint="eastAsia"/>
              </w:rPr>
              <w:t>群馬県公立大学法人</w:t>
            </w:r>
          </w:p>
        </w:tc>
      </w:tr>
    </w:tbl>
    <w:p w14:paraId="04D1BE27" w14:textId="544A8A37" w:rsidR="00532EE1" w:rsidRDefault="00532EE1" w:rsidP="009541E6">
      <w:pPr>
        <w:rPr>
          <w:rFonts w:asciiTheme="minorEastAsia" w:eastAsiaTheme="minorEastAsia" w:hAnsiTheme="minorEastAsia"/>
        </w:rPr>
      </w:pPr>
    </w:p>
    <w:p w14:paraId="4AA54B81" w14:textId="77777777" w:rsidR="00B75009" w:rsidRPr="005E593F" w:rsidRDefault="00B75009" w:rsidP="009541E6">
      <w:pPr>
        <w:rPr>
          <w:rFonts w:asciiTheme="minorEastAsia" w:eastAsiaTheme="minorEastAsia" w:hAnsiTheme="minorEastAsia"/>
        </w:rPr>
      </w:pPr>
    </w:p>
    <w:p w14:paraId="7D788341" w14:textId="01FB9C16" w:rsidR="00803BB8" w:rsidRPr="005E593F" w:rsidRDefault="00990A5B" w:rsidP="009541E6">
      <w:pPr>
        <w:rPr>
          <w:rFonts w:asciiTheme="minorEastAsia" w:eastAsiaTheme="minorEastAsia" w:hAnsiTheme="minorEastAsia"/>
        </w:rPr>
      </w:pPr>
      <w:r w:rsidRPr="005E593F">
        <w:rPr>
          <w:rFonts w:asciiTheme="minorEastAsia" w:eastAsiaTheme="minorEastAsia" w:hAnsiTheme="minorEastAsia" w:hint="eastAsia"/>
        </w:rPr>
        <w:t>○</w:t>
      </w:r>
      <w:r w:rsidR="00973197" w:rsidRPr="005E593F">
        <w:rPr>
          <w:rFonts w:asciiTheme="minorEastAsia" w:eastAsiaTheme="minorEastAsia" w:hAnsiTheme="minorEastAsia" w:hint="eastAsia"/>
        </w:rPr>
        <w:t>厳格かつ適正な</w:t>
      </w:r>
      <w:r w:rsidR="002974B1" w:rsidRPr="005E593F">
        <w:rPr>
          <w:rFonts w:asciiTheme="minorEastAsia" w:eastAsiaTheme="minorEastAsia" w:hAnsiTheme="minorEastAsia" w:hint="eastAsia"/>
        </w:rPr>
        <w:t>成績管理の</w:t>
      </w:r>
      <w:r w:rsidR="00803BB8" w:rsidRPr="005E593F">
        <w:rPr>
          <w:rFonts w:asciiTheme="minorEastAsia" w:eastAsiaTheme="minorEastAsia" w:hAnsiTheme="minorEastAsia" w:hint="eastAsia"/>
        </w:rPr>
        <w:t>実施</w:t>
      </w:r>
      <w:r w:rsidR="004028C9" w:rsidRPr="005E593F">
        <w:rPr>
          <w:rFonts w:asciiTheme="minorEastAsia" w:eastAsiaTheme="minorEastAsia" w:hAnsiTheme="minorEastAsia" w:hint="eastAsia"/>
        </w:rPr>
        <w:t>及び公表</w:t>
      </w:r>
      <w:r w:rsidR="00803BB8" w:rsidRPr="005E593F">
        <w:rPr>
          <w:rFonts w:asciiTheme="minorEastAsia" w:eastAsiaTheme="minorEastAsia" w:hAnsiTheme="minorEastAsia" w:hint="eastAsia"/>
        </w:rPr>
        <w:t>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5716"/>
      </w:tblGrid>
      <w:tr w:rsidR="00826890" w:rsidRPr="00D445E6" w14:paraId="0B514D92" w14:textId="77777777" w:rsidTr="00AD2E5D">
        <w:trPr>
          <w:cantSplit/>
          <w:trHeight w:val="144"/>
        </w:trPr>
        <w:tc>
          <w:tcPr>
            <w:tcW w:w="5000" w:type="pct"/>
            <w:gridSpan w:val="2"/>
            <w:vAlign w:val="center"/>
          </w:tcPr>
          <w:p w14:paraId="13505172" w14:textId="3AC0D82E"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１．</w:t>
            </w:r>
            <w:r w:rsidR="00826890" w:rsidRPr="005E593F">
              <w:rPr>
                <w:rFonts w:asciiTheme="minorEastAsia" w:eastAsiaTheme="minorEastAsia" w:hAnsiTheme="minorEastAsia" w:hint="eastAsia"/>
              </w:rPr>
              <w:t>授業科目について、授業の方法及び内容、到達目標</w:t>
            </w:r>
            <w:r w:rsidR="008F29D2" w:rsidRPr="005E593F">
              <w:rPr>
                <w:rFonts w:asciiTheme="minorEastAsia" w:eastAsiaTheme="minorEastAsia" w:hAnsiTheme="minorEastAsia" w:hint="eastAsia"/>
              </w:rPr>
              <w:t>、成績評価の方法や基準その他の事項を記載した授業計画</w:t>
            </w:r>
            <w:r w:rsidR="00F238BE">
              <w:rPr>
                <w:rFonts w:asciiTheme="minorEastAsia" w:eastAsiaTheme="minorEastAsia" w:hAnsiTheme="minorEastAsia" w:hint="eastAsia"/>
              </w:rPr>
              <w:t>書</w:t>
            </w:r>
            <w:r w:rsidR="008F29D2" w:rsidRPr="005E593F">
              <w:rPr>
                <w:rFonts w:asciiTheme="minorEastAsia" w:eastAsiaTheme="minorEastAsia" w:hAnsiTheme="minorEastAsia"/>
              </w:rPr>
              <w:t>(シラバス)</w:t>
            </w:r>
            <w:r w:rsidR="00826890" w:rsidRPr="005E593F">
              <w:rPr>
                <w:rFonts w:asciiTheme="minorEastAsia" w:eastAsiaTheme="minorEastAsia" w:hAnsiTheme="minorEastAsia" w:hint="eastAsia"/>
              </w:rPr>
              <w:t>を作成し、公表している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D603E7" w14:paraId="4759E271" w14:textId="77777777" w:rsidTr="00792A6F">
        <w:trPr>
          <w:cantSplit/>
          <w:trHeight w:val="4252"/>
        </w:trPr>
        <w:tc>
          <w:tcPr>
            <w:tcW w:w="5000" w:type="pct"/>
            <w:gridSpan w:val="2"/>
          </w:tcPr>
          <w:p w14:paraId="23B67BD1" w14:textId="5733A817" w:rsidR="00646DCF" w:rsidRPr="00B75009" w:rsidRDefault="002974B1" w:rsidP="00547ECA">
            <w:pPr>
              <w:ind w:left="36"/>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（授業計画</w:t>
            </w:r>
            <w:r w:rsidR="00646310">
              <w:rPr>
                <w:rFonts w:asciiTheme="minorEastAsia" w:eastAsiaTheme="minorEastAsia" w:hAnsiTheme="minorEastAsia" w:hint="eastAsia"/>
                <w:sz w:val="21"/>
                <w:szCs w:val="21"/>
              </w:rPr>
              <w:t>書</w:t>
            </w:r>
            <w:r w:rsidRPr="00B75009">
              <w:rPr>
                <w:rFonts w:asciiTheme="minorEastAsia" w:eastAsiaTheme="minorEastAsia" w:hAnsiTheme="minorEastAsia" w:hint="eastAsia"/>
                <w:sz w:val="21"/>
                <w:szCs w:val="21"/>
              </w:rPr>
              <w:t>の作成・公表に係る</w:t>
            </w:r>
            <w:r w:rsidR="00547ECA" w:rsidRPr="00B75009">
              <w:rPr>
                <w:rFonts w:asciiTheme="minorEastAsia" w:eastAsiaTheme="minorEastAsia" w:hAnsiTheme="minorEastAsia"/>
                <w:sz w:val="21"/>
                <w:szCs w:val="21"/>
              </w:rPr>
              <w:t>取組の概要</w:t>
            </w:r>
            <w:r w:rsidRPr="00B75009">
              <w:rPr>
                <w:rFonts w:asciiTheme="minorEastAsia" w:eastAsiaTheme="minorEastAsia" w:hAnsiTheme="minorEastAsia" w:hint="eastAsia"/>
                <w:sz w:val="21"/>
                <w:szCs w:val="21"/>
              </w:rPr>
              <w:t>）</w:t>
            </w:r>
          </w:p>
          <w:p w14:paraId="7EB6646A" w14:textId="7BF6BE3B" w:rsidR="00E2651E" w:rsidRDefault="00E2651E" w:rsidP="00E2651E">
            <w:pPr>
              <w:rPr>
                <w:rFonts w:ascii="HGSｺﾞｼｯｸM" w:eastAsia="HGSｺﾞｼｯｸM" w:hAnsi="HG丸ｺﾞｼｯｸM-PRO"/>
                <w:sz w:val="21"/>
              </w:rPr>
            </w:pPr>
            <w:r>
              <w:rPr>
                <w:rFonts w:ascii="HGSｺﾞｼｯｸM" w:eastAsia="HGSｺﾞｼｯｸM" w:hAnsi="HG丸ｺﾞｼｯｸM-PRO" w:hint="eastAsia"/>
                <w:sz w:val="21"/>
              </w:rPr>
              <w:t>【授業計画の作成過程（2021年度版）】</w:t>
            </w:r>
          </w:p>
          <w:p w14:paraId="36373B6E" w14:textId="77777777" w:rsidR="00E2651E" w:rsidRDefault="00E2651E" w:rsidP="00E2651E">
            <w:pPr>
              <w:rPr>
                <w:rFonts w:ascii="HGSｺﾞｼｯｸM" w:eastAsia="HGSｺﾞｼｯｸM" w:hAnsi="HG丸ｺﾞｼｯｸM-PRO"/>
                <w:sz w:val="21"/>
              </w:rPr>
            </w:pPr>
            <w:r>
              <w:rPr>
                <w:rFonts w:ascii="HGSｺﾞｼｯｸM" w:eastAsia="HGSｺﾞｼｯｸM" w:hAnsi="HG丸ｺﾞｼｯｸM-PRO" w:hint="eastAsia"/>
                <w:sz w:val="21"/>
              </w:rPr>
              <w:t>・教務学生委員長から全科目責任者あてに原稿作成・Web入力を依頼し、事務局にて最終入力期限までに全科目入力済であることを確認し、３月下旬にWeb公開した。</w:t>
            </w:r>
          </w:p>
          <w:p w14:paraId="7FEFCDCA" w14:textId="77777777" w:rsidR="00E2651E" w:rsidRDefault="00E2651E" w:rsidP="00E2651E">
            <w:pPr>
              <w:rPr>
                <w:rFonts w:ascii="HGSｺﾞｼｯｸM" w:eastAsia="HGSｺﾞｼｯｸM" w:hAnsi="HG丸ｺﾞｼｯｸM-PRO"/>
                <w:sz w:val="21"/>
              </w:rPr>
            </w:pPr>
            <w:r>
              <w:rPr>
                <w:rFonts w:ascii="HGSｺﾞｼｯｸM" w:eastAsia="HGSｺﾞｼｯｸM" w:hAnsi="HG丸ｺﾞｼｯｸM-PRO" w:hint="eastAsia"/>
                <w:sz w:val="21"/>
              </w:rPr>
              <w:t>・依頼時には、「シラバス作成における留意事項」を添付し、各項目の記入方法について詳細に示すことで内容や形式の統一化を図った。</w:t>
            </w:r>
          </w:p>
          <w:p w14:paraId="2DB6AEA0" w14:textId="77777777" w:rsidR="00E2651E" w:rsidRDefault="00E2651E" w:rsidP="00E2651E">
            <w:pPr>
              <w:rPr>
                <w:rFonts w:ascii="HGSｺﾞｼｯｸM" w:eastAsia="HGSｺﾞｼｯｸM" w:hAnsi="HG丸ｺﾞｼｯｸM-PRO"/>
                <w:sz w:val="21"/>
              </w:rPr>
            </w:pPr>
            <w:r>
              <w:rPr>
                <w:rFonts w:ascii="HGSｺﾞｼｯｸM" w:eastAsia="HGSｺﾞｼｯｸM" w:hAnsi="HG丸ｺﾞｼｯｸM-PRO" w:hint="eastAsia"/>
                <w:sz w:val="21"/>
              </w:rPr>
              <w:t>・また、初稿の段階で各学部教務部会によるシラバスチェックを行い、必要に応じて科目責任者に修正を依頼した。</w:t>
            </w:r>
          </w:p>
          <w:p w14:paraId="54560DDC" w14:textId="773FF917" w:rsidR="00E2651E" w:rsidRDefault="00E2651E" w:rsidP="00E2651E">
            <w:pPr>
              <w:rPr>
                <w:rFonts w:ascii="HGSｺﾞｼｯｸM" w:eastAsia="HGSｺﾞｼｯｸM" w:hAnsi="HG丸ｺﾞｼｯｸM-PRO"/>
                <w:sz w:val="21"/>
              </w:rPr>
            </w:pPr>
            <w:r>
              <w:rPr>
                <w:rFonts w:ascii="HGSｺﾞｼｯｸM" w:eastAsia="HGSｺﾞｼｯｸM" w:hAnsi="HG丸ｺﾞｼｯｸM-PRO" w:hint="eastAsia"/>
                <w:sz w:val="21"/>
              </w:rPr>
              <w:t>【授業計画の作成・公表時期（2021年度版）】</w:t>
            </w:r>
          </w:p>
          <w:p w14:paraId="045E93AE" w14:textId="77777777" w:rsidR="00E2651E" w:rsidRDefault="00E2651E" w:rsidP="00E2651E">
            <w:pPr>
              <w:rPr>
                <w:rFonts w:ascii="HGSｺﾞｼｯｸM" w:eastAsia="HGSｺﾞｼｯｸM" w:hAnsi="HG丸ｺﾞｼｯｸM-PRO"/>
                <w:sz w:val="21"/>
              </w:rPr>
            </w:pPr>
            <w:r>
              <w:rPr>
                <w:rFonts w:ascii="HGSｺﾞｼｯｸM" w:eastAsia="HGSｺﾞｼｯｸM" w:hAnsi="HG丸ｺﾞｼｯｸM-PRO" w:hint="eastAsia"/>
                <w:sz w:val="21"/>
              </w:rPr>
              <w:t>・11月下旬：科目責任者あて原稿作成依頼</w:t>
            </w:r>
          </w:p>
          <w:p w14:paraId="3B543D1F" w14:textId="77777777" w:rsidR="00E2651E" w:rsidRDefault="00E2651E" w:rsidP="00E2651E">
            <w:pPr>
              <w:rPr>
                <w:rFonts w:ascii="HGSｺﾞｼｯｸM" w:eastAsia="HGSｺﾞｼｯｸM" w:hAnsi="HG丸ｺﾞｼｯｸM-PRO"/>
                <w:sz w:val="21"/>
              </w:rPr>
            </w:pPr>
            <w:r>
              <w:rPr>
                <w:rFonts w:ascii="HGSｺﾞｼｯｸM" w:eastAsia="HGSｺﾞｼｯｸM" w:hAnsi="HG丸ｺﾞｼｯｸM-PRO" w:hint="eastAsia"/>
                <w:sz w:val="21"/>
              </w:rPr>
              <w:t>・12月下旬：原稿取りまとめ</w:t>
            </w:r>
          </w:p>
          <w:p w14:paraId="29B9AFF8" w14:textId="77777777" w:rsidR="00E2651E" w:rsidRDefault="00E2651E" w:rsidP="00E2651E">
            <w:pPr>
              <w:rPr>
                <w:rFonts w:ascii="HGSｺﾞｼｯｸM" w:eastAsia="HGSｺﾞｼｯｸM" w:hAnsi="HG丸ｺﾞｼｯｸM-PRO"/>
                <w:sz w:val="21"/>
              </w:rPr>
            </w:pPr>
            <w:r>
              <w:rPr>
                <w:rFonts w:ascii="HGSｺﾞｼｯｸM" w:eastAsia="HGSｺﾞｼｯｸM" w:hAnsi="HG丸ｺﾞｼｯｸM-PRO" w:hint="eastAsia"/>
                <w:sz w:val="21"/>
              </w:rPr>
              <w:t>・１月中：シラバスチェック</w:t>
            </w:r>
          </w:p>
          <w:p w14:paraId="53A09189" w14:textId="77777777" w:rsidR="00E2651E" w:rsidRDefault="00E2651E" w:rsidP="00E2651E">
            <w:pPr>
              <w:rPr>
                <w:rFonts w:ascii="HGSｺﾞｼｯｸM" w:eastAsia="HGSｺﾞｼｯｸM" w:hAnsi="HG丸ｺﾞｼｯｸM-PRO"/>
                <w:sz w:val="21"/>
              </w:rPr>
            </w:pPr>
            <w:r>
              <w:rPr>
                <w:rFonts w:ascii="HGSｺﾞｼｯｸM" w:eastAsia="HGSｺﾞｼｯｸM" w:hAnsi="HG丸ｺﾞｼｯｸM-PRO" w:hint="eastAsia"/>
                <w:sz w:val="21"/>
              </w:rPr>
              <w:t>・２月初旬から３月中旬：修正入力</w:t>
            </w:r>
          </w:p>
          <w:p w14:paraId="51FC29CF" w14:textId="77777777" w:rsidR="00E2651E" w:rsidRDefault="00E2651E" w:rsidP="00E2651E">
            <w:pPr>
              <w:rPr>
                <w:rFonts w:ascii="HGSｺﾞｼｯｸM" w:eastAsia="HGSｺﾞｼｯｸM" w:hAnsi="HG丸ｺﾞｼｯｸM-PRO"/>
                <w:sz w:val="21"/>
              </w:rPr>
            </w:pPr>
            <w:r>
              <w:rPr>
                <w:rFonts w:ascii="HGSｺﾞｼｯｸM" w:eastAsia="HGSｺﾞｼｯｸM" w:hAnsi="HG丸ｺﾞｼｯｸM-PRO" w:hint="eastAsia"/>
                <w:sz w:val="21"/>
              </w:rPr>
              <w:t>・３月中旬：最終入力期限</w:t>
            </w:r>
          </w:p>
          <w:p w14:paraId="2DFC6921" w14:textId="51DCB966" w:rsidR="00E50F69" w:rsidRPr="00707B7B" w:rsidRDefault="00E2651E" w:rsidP="00E2651E">
            <w:pPr>
              <w:rPr>
                <w:rFonts w:ascii="HGSｺﾞｼｯｸM" w:eastAsia="HGSｺﾞｼｯｸM" w:hAnsi="HG丸ｺﾞｼｯｸM-PRO"/>
                <w:sz w:val="21"/>
              </w:rPr>
            </w:pPr>
            <w:r>
              <w:rPr>
                <w:rFonts w:ascii="HGSｺﾞｼｯｸM" w:eastAsia="HGSｺﾞｼｯｸM" w:hAnsi="HG丸ｺﾞｼｯｸM-PRO" w:hint="eastAsia"/>
                <w:sz w:val="21"/>
              </w:rPr>
              <w:t>・３月下旬：Web公開</w:t>
            </w:r>
          </w:p>
        </w:tc>
      </w:tr>
      <w:tr w:rsidR="00D223FC" w:rsidRPr="00D603E7" w14:paraId="552EA739" w14:textId="50A88A46" w:rsidTr="00105AFF">
        <w:trPr>
          <w:cantSplit/>
          <w:trHeight w:val="317"/>
        </w:trPr>
        <w:tc>
          <w:tcPr>
            <w:tcW w:w="1499" w:type="pct"/>
            <w:vAlign w:val="center"/>
          </w:tcPr>
          <w:p w14:paraId="708FBC10" w14:textId="113A3E08" w:rsidR="00D223FC"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授業計画</w:t>
            </w:r>
            <w:r w:rsidR="00646310">
              <w:rPr>
                <w:rFonts w:asciiTheme="minorEastAsia" w:eastAsiaTheme="minorEastAsia" w:hAnsiTheme="minorEastAsia" w:hint="eastAsia"/>
                <w:sz w:val="21"/>
                <w:szCs w:val="21"/>
              </w:rPr>
              <w:t>書</w:t>
            </w:r>
            <w:r w:rsidRPr="00105AFF">
              <w:rPr>
                <w:rFonts w:asciiTheme="minorEastAsia" w:eastAsiaTheme="minorEastAsia" w:hAnsiTheme="minorEastAsia" w:hint="eastAsia"/>
                <w:sz w:val="21"/>
                <w:szCs w:val="21"/>
              </w:rPr>
              <w:t>の</w:t>
            </w:r>
            <w:r w:rsidR="00D223FC" w:rsidRPr="00105AFF">
              <w:rPr>
                <w:rFonts w:asciiTheme="minorEastAsia" w:eastAsiaTheme="minorEastAsia" w:hAnsiTheme="minorEastAsia" w:hint="eastAsia"/>
                <w:sz w:val="21"/>
                <w:szCs w:val="21"/>
              </w:rPr>
              <w:t>公表方法</w:t>
            </w:r>
          </w:p>
        </w:tc>
        <w:tc>
          <w:tcPr>
            <w:tcW w:w="3501" w:type="pct"/>
          </w:tcPr>
          <w:p w14:paraId="6CCD7D9D" w14:textId="2B95BF26" w:rsidR="00D223FC" w:rsidRPr="00856549" w:rsidRDefault="00E2651E" w:rsidP="00856549">
            <w:pPr>
              <w:rPr>
                <w:rFonts w:ascii="HG丸ｺﾞｼｯｸM-PRO" w:eastAsia="HG丸ｺﾞｼｯｸM-PRO" w:hAnsi="HG丸ｺﾞｼｯｸM-PRO"/>
              </w:rPr>
            </w:pPr>
            <w:r w:rsidRPr="00AC5D7F">
              <w:rPr>
                <w:rFonts w:ascii="HG丸ｺﾞｼｯｸM-PRO" w:eastAsia="HG丸ｺﾞｼｯｸM-PRO" w:hAnsi="HG丸ｺﾞｼｯｸM-PRO" w:hint="eastAsia"/>
              </w:rPr>
              <w:t>Webシラバス（学外者も閲覧可能）</w:t>
            </w:r>
            <w:r>
              <w:rPr>
                <w:rFonts w:ascii="HG丸ｺﾞｼｯｸM-PRO" w:eastAsia="HG丸ｺﾞｼｯｸM-PRO" w:hAnsi="HG丸ｺﾞｼｯｸM-PRO" w:hint="eastAsia"/>
              </w:rPr>
              <w:t>（</w:t>
            </w:r>
            <w:hyperlink r:id="rId10" w:history="1">
              <w:r w:rsidRPr="00512E9A">
                <w:rPr>
                  <w:rStyle w:val="ab"/>
                  <w:rFonts w:ascii="HG丸ｺﾞｼｯｸM-PRO" w:eastAsia="HG丸ｺﾞｼｯｸM-PRO" w:hAnsi="HG丸ｺﾞｼｯｸM-PRO" w:hint="eastAsia"/>
                </w:rPr>
                <w:t>https://portal.gpwu.ac.jp/pt_webk/syllabus/se0010.aspx?me=EU&amp;opi=mt0010</w:t>
              </w:r>
            </w:hyperlink>
            <w:r>
              <w:rPr>
                <w:rFonts w:ascii="HG丸ｺﾞｼｯｸM-PRO" w:eastAsia="HG丸ｺﾞｼｯｸM-PRO" w:hAnsi="HG丸ｺﾞｼｯｸM-PRO" w:hint="eastAsia"/>
              </w:rPr>
              <w:t>）</w:t>
            </w:r>
          </w:p>
        </w:tc>
      </w:tr>
      <w:tr w:rsidR="00826890" w:rsidRPr="00D603E7" w14:paraId="5F9BBC51" w14:textId="77777777" w:rsidTr="00AD2E5D">
        <w:trPr>
          <w:cantSplit/>
          <w:trHeight w:val="64"/>
        </w:trPr>
        <w:tc>
          <w:tcPr>
            <w:tcW w:w="5000" w:type="pct"/>
            <w:gridSpan w:val="2"/>
            <w:vAlign w:val="center"/>
          </w:tcPr>
          <w:p w14:paraId="5E50DF84" w14:textId="1E5C3585"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２．</w:t>
            </w:r>
            <w:r w:rsidR="00973197" w:rsidRPr="005E593F">
              <w:rPr>
                <w:rFonts w:asciiTheme="minorEastAsia" w:eastAsiaTheme="minorEastAsia" w:hAnsiTheme="minorEastAsia" w:hint="eastAsia"/>
              </w:rPr>
              <w:t>学修</w:t>
            </w:r>
            <w:r w:rsidR="00826890" w:rsidRPr="005E593F">
              <w:rPr>
                <w:rFonts w:asciiTheme="minorEastAsia" w:eastAsiaTheme="minorEastAsia" w:hAnsiTheme="minorEastAsia" w:hint="eastAsia"/>
              </w:rPr>
              <w:t>意欲の把握、試験やレポート、卒業論文などの適切な方法により、学修成果を厳格かつ適正に評価して単位を与え、又は、履修を認定している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868D4" w:rsidRPr="00D603E7" w14:paraId="2943E11F" w14:textId="77777777" w:rsidTr="00AD2E5D">
        <w:trPr>
          <w:cantSplit/>
          <w:trHeight w:val="64"/>
        </w:trPr>
        <w:tc>
          <w:tcPr>
            <w:tcW w:w="5000" w:type="pct"/>
            <w:gridSpan w:val="2"/>
            <w:vAlign w:val="center"/>
          </w:tcPr>
          <w:p w14:paraId="6A61DE7F" w14:textId="77777777" w:rsidR="002868D4" w:rsidRPr="00B75009" w:rsidRDefault="002868D4" w:rsidP="002868D4">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（授業科目の学修成果の評価に係る取組の概要）</w:t>
            </w:r>
          </w:p>
          <w:p w14:paraId="47A1A2CD" w14:textId="77777777" w:rsidR="002868D4" w:rsidRPr="00E2651E" w:rsidRDefault="002868D4" w:rsidP="002868D4">
            <w:pPr>
              <w:rPr>
                <w:rFonts w:asciiTheme="minorEastAsia" w:eastAsiaTheme="minorEastAsia" w:hAnsiTheme="minorEastAsia"/>
              </w:rPr>
            </w:pPr>
            <w:r w:rsidRPr="00E2651E">
              <w:rPr>
                <w:rFonts w:asciiTheme="minorEastAsia" w:eastAsiaTheme="minorEastAsia" w:hAnsiTheme="minorEastAsia" w:hint="eastAsia"/>
              </w:rPr>
              <w:t>【単位授与】</w:t>
            </w:r>
          </w:p>
          <w:p w14:paraId="1EEF6532" w14:textId="77777777" w:rsidR="002868D4" w:rsidRPr="00E2651E" w:rsidRDefault="002868D4" w:rsidP="002868D4">
            <w:pPr>
              <w:rPr>
                <w:rFonts w:asciiTheme="minorEastAsia" w:eastAsiaTheme="minorEastAsia" w:hAnsiTheme="minorEastAsia"/>
              </w:rPr>
            </w:pPr>
            <w:r w:rsidRPr="00E2651E">
              <w:rPr>
                <w:rFonts w:asciiTheme="minorEastAsia" w:eastAsiaTheme="minorEastAsia" w:hAnsiTheme="minorEastAsia" w:hint="eastAsia"/>
              </w:rPr>
              <w:t>・大学として「成績評価ガイドライン」を策定・運用することにより、厳格かつ適正な単位授与を実施している。</w:t>
            </w:r>
          </w:p>
          <w:p w14:paraId="6109F705" w14:textId="77777777" w:rsidR="002868D4" w:rsidRPr="00E2651E" w:rsidRDefault="002868D4" w:rsidP="002868D4">
            <w:pPr>
              <w:rPr>
                <w:rFonts w:asciiTheme="minorEastAsia" w:eastAsiaTheme="minorEastAsia" w:hAnsiTheme="minorEastAsia"/>
              </w:rPr>
            </w:pPr>
            <w:r w:rsidRPr="00E2651E">
              <w:rPr>
                <w:rFonts w:asciiTheme="minorEastAsia" w:eastAsiaTheme="minorEastAsia" w:hAnsiTheme="minorEastAsia" w:hint="eastAsia"/>
              </w:rPr>
              <w:t>【単位認定】</w:t>
            </w:r>
          </w:p>
          <w:p w14:paraId="56565C13" w14:textId="77777777" w:rsidR="002868D4" w:rsidRPr="00E2651E" w:rsidRDefault="002868D4" w:rsidP="002868D4">
            <w:pPr>
              <w:rPr>
                <w:rFonts w:asciiTheme="minorEastAsia" w:eastAsiaTheme="minorEastAsia" w:hAnsiTheme="minorEastAsia"/>
              </w:rPr>
            </w:pPr>
            <w:r w:rsidRPr="00E2651E">
              <w:rPr>
                <w:rFonts w:asciiTheme="minorEastAsia" w:eastAsiaTheme="minorEastAsia" w:hAnsiTheme="minorEastAsia" w:hint="eastAsia"/>
              </w:rPr>
              <w:t>・年間の履修上限単位数を設定（成績優秀者の上限緩和措置あり）しているほか、学部ごとに実習科目の履修要件を定めて適切な履修認定を実施している。</w:t>
            </w:r>
          </w:p>
          <w:p w14:paraId="4A1715E6" w14:textId="77777777" w:rsidR="002868D4" w:rsidRPr="00E2651E" w:rsidRDefault="002868D4" w:rsidP="002868D4">
            <w:pPr>
              <w:rPr>
                <w:rFonts w:asciiTheme="minorEastAsia" w:eastAsiaTheme="minorEastAsia" w:hAnsiTheme="minorEastAsia"/>
              </w:rPr>
            </w:pPr>
            <w:r w:rsidRPr="00E2651E">
              <w:rPr>
                <w:rFonts w:asciiTheme="minorEastAsia" w:eastAsiaTheme="minorEastAsia" w:hAnsiTheme="minorEastAsia" w:hint="eastAsia"/>
              </w:rPr>
              <w:t>【学習意欲の把握】</w:t>
            </w:r>
          </w:p>
          <w:p w14:paraId="74E5A6FB" w14:textId="72AFFFF4" w:rsidR="002868D4" w:rsidRDefault="002868D4" w:rsidP="002868D4">
            <w:pPr>
              <w:ind w:left="240" w:hangingChars="100" w:hanging="240"/>
              <w:rPr>
                <w:rFonts w:asciiTheme="minorEastAsia" w:eastAsiaTheme="minorEastAsia" w:hAnsiTheme="minorEastAsia"/>
              </w:rPr>
            </w:pPr>
            <w:r w:rsidRPr="00E2651E">
              <w:rPr>
                <w:rFonts w:asciiTheme="minorEastAsia" w:eastAsiaTheme="minorEastAsia" w:hAnsiTheme="minorEastAsia" w:hint="eastAsia"/>
              </w:rPr>
              <w:t>・2019年度後期より、学生の出欠管理システムを導入。</w:t>
            </w:r>
          </w:p>
        </w:tc>
      </w:tr>
      <w:tr w:rsidR="00826890" w:rsidRPr="00D603E7" w14:paraId="42687AD0" w14:textId="77777777" w:rsidTr="00AD2E5D">
        <w:trPr>
          <w:cantSplit/>
          <w:trHeight w:val="407"/>
        </w:trPr>
        <w:tc>
          <w:tcPr>
            <w:tcW w:w="5000" w:type="pct"/>
            <w:gridSpan w:val="2"/>
            <w:vAlign w:val="center"/>
          </w:tcPr>
          <w:p w14:paraId="7629F352" w14:textId="53B948C7"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３．</w:t>
            </w:r>
            <w:r w:rsidR="00826890" w:rsidRPr="005E593F">
              <w:rPr>
                <w:rFonts w:asciiTheme="minorEastAsia" w:eastAsiaTheme="minorEastAsia" w:hAnsiTheme="minorEastAsia" w:hint="eastAsia"/>
              </w:rPr>
              <w:t>成績評価において、</w:t>
            </w:r>
            <w:r w:rsidR="00680CE5">
              <w:rPr>
                <w:rFonts w:asciiTheme="minorEastAsia" w:eastAsiaTheme="minorEastAsia" w:hAnsiTheme="minorEastAsia"/>
              </w:rPr>
              <w:t>ＧＰＡ</w:t>
            </w:r>
            <w:r w:rsidR="009856AA" w:rsidRPr="005E593F">
              <w:rPr>
                <w:rFonts w:asciiTheme="minorEastAsia" w:eastAsiaTheme="minorEastAsia" w:hAnsiTheme="minorEastAsia" w:hint="eastAsia"/>
              </w:rPr>
              <w:t>等</w:t>
            </w:r>
            <w:r w:rsidR="00826890" w:rsidRPr="005E593F">
              <w:rPr>
                <w:rFonts w:asciiTheme="minorEastAsia" w:eastAsiaTheme="minorEastAsia" w:hAnsiTheme="minorEastAsia"/>
              </w:rPr>
              <w:t>の客観的な指標を設定し、公表するとともに、成績の分布状況の把握をはじめ、適切に実施している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071D7F" w14:paraId="321C2B0C" w14:textId="77777777" w:rsidTr="00792A6F">
        <w:trPr>
          <w:cantSplit/>
          <w:trHeight w:val="3969"/>
        </w:trPr>
        <w:tc>
          <w:tcPr>
            <w:tcW w:w="5000" w:type="pct"/>
            <w:gridSpan w:val="2"/>
          </w:tcPr>
          <w:p w14:paraId="22E8A770" w14:textId="77777777" w:rsidR="00E61A95" w:rsidRDefault="002974B1" w:rsidP="00B75009">
            <w:pP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lastRenderedPageBreak/>
              <w:t>（</w:t>
            </w:r>
            <w:r w:rsidR="00911D63" w:rsidRPr="00105AFF">
              <w:rPr>
                <w:rFonts w:asciiTheme="minorEastAsia" w:eastAsiaTheme="minorEastAsia" w:hAnsiTheme="minorEastAsia" w:hint="eastAsia"/>
                <w:sz w:val="21"/>
                <w:szCs w:val="21"/>
              </w:rPr>
              <w:t>客観的</w:t>
            </w:r>
            <w:r w:rsidR="00C74A0C" w:rsidRPr="00105AFF">
              <w:rPr>
                <w:rFonts w:asciiTheme="minorEastAsia" w:eastAsiaTheme="minorEastAsia" w:hAnsiTheme="minorEastAsia" w:hint="eastAsia"/>
                <w:sz w:val="21"/>
                <w:szCs w:val="21"/>
              </w:rPr>
              <w:t>な指標の設定・公表及び</w:t>
            </w:r>
            <w:r w:rsidR="00C97E8A" w:rsidRPr="00105AFF">
              <w:rPr>
                <w:rFonts w:asciiTheme="minorEastAsia" w:eastAsiaTheme="minorEastAsia" w:hAnsiTheme="minorEastAsia" w:hint="eastAsia"/>
                <w:sz w:val="21"/>
                <w:szCs w:val="21"/>
              </w:rPr>
              <w:t>成績評価の</w:t>
            </w:r>
            <w:r w:rsidR="00C74A0C" w:rsidRPr="00105AFF">
              <w:rPr>
                <w:rFonts w:asciiTheme="minorEastAsia" w:eastAsiaTheme="minorEastAsia" w:hAnsiTheme="minorEastAsia" w:hint="eastAsia"/>
                <w:sz w:val="21"/>
                <w:szCs w:val="21"/>
              </w:rPr>
              <w:t>適切な実施</w:t>
            </w:r>
            <w:r w:rsidR="00C97E8A" w:rsidRPr="00105AFF">
              <w:rPr>
                <w:rFonts w:asciiTheme="minorEastAsia" w:eastAsiaTheme="minorEastAsia" w:hAnsiTheme="minorEastAsia" w:hint="eastAsia"/>
                <w:sz w:val="21"/>
                <w:szCs w:val="21"/>
              </w:rPr>
              <w:t>に係る取組の概要</w:t>
            </w:r>
            <w:r w:rsidRPr="00105AFF">
              <w:rPr>
                <w:rFonts w:asciiTheme="minorEastAsia" w:eastAsiaTheme="minorEastAsia" w:hAnsiTheme="minorEastAsia" w:hint="eastAsia"/>
                <w:sz w:val="21"/>
                <w:szCs w:val="21"/>
              </w:rPr>
              <w:t>）</w:t>
            </w:r>
          </w:p>
          <w:p w14:paraId="3E98EB03" w14:textId="77777777" w:rsidR="00E2651E" w:rsidRDefault="00E2651E" w:rsidP="00E2651E">
            <w:pPr>
              <w:ind w:left="223" w:hangingChars="106" w:hanging="223"/>
              <w:rPr>
                <w:rFonts w:ascii="ＭＳ 明朝" w:hAnsi="ＭＳ 明朝"/>
                <w:sz w:val="21"/>
                <w:szCs w:val="21"/>
              </w:rPr>
            </w:pPr>
            <w:r>
              <w:rPr>
                <w:rFonts w:ascii="ＭＳ 明朝" w:hAnsi="ＭＳ 明朝" w:hint="eastAsia"/>
                <w:sz w:val="21"/>
                <w:szCs w:val="21"/>
              </w:rPr>
              <w:t>・学内規程にてGPAの算出方法を規定し、セメスターGPAと累積GPAを成績通知書等に記載している。</w:t>
            </w:r>
          </w:p>
          <w:p w14:paraId="0B7CAC62" w14:textId="77777777" w:rsidR="00E2651E" w:rsidRDefault="00E2651E" w:rsidP="00E2651E">
            <w:pPr>
              <w:ind w:left="223" w:hangingChars="106" w:hanging="223"/>
              <w:rPr>
                <w:rFonts w:ascii="ＭＳ 明朝" w:hAnsi="ＭＳ 明朝"/>
                <w:sz w:val="21"/>
                <w:szCs w:val="21"/>
              </w:rPr>
            </w:pPr>
            <w:r>
              <w:rPr>
                <w:rFonts w:ascii="ＭＳ 明朝" w:hAnsi="ＭＳ 明朝" w:hint="eastAsia"/>
                <w:sz w:val="21"/>
                <w:szCs w:val="21"/>
              </w:rPr>
              <w:t>・GP、セメスターGPA及び累積GPAの算出式は、次のとおり。</w:t>
            </w:r>
          </w:p>
          <w:p w14:paraId="48EDDA5B" w14:textId="77777777" w:rsidR="00E2651E" w:rsidRDefault="00E2651E" w:rsidP="00E2651E">
            <w:pPr>
              <w:rPr>
                <w:rFonts w:ascii="ＭＳ 明朝" w:hAnsi="ＭＳ 明朝"/>
                <w:sz w:val="21"/>
                <w:szCs w:val="21"/>
              </w:rPr>
            </w:pPr>
            <w:r>
              <w:rPr>
                <w:rFonts w:ascii="ＭＳ 明朝" w:hAnsi="ＭＳ 明朝" w:hint="eastAsia"/>
                <w:sz w:val="21"/>
                <w:szCs w:val="21"/>
              </w:rPr>
              <w:t xml:space="preserve">　(1) GP　</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0"/>
              <w:gridCol w:w="1955"/>
            </w:tblGrid>
            <w:tr w:rsidR="00E2651E" w14:paraId="16CE7A38" w14:textId="77777777" w:rsidTr="00E2651E">
              <w:tc>
                <w:tcPr>
                  <w:tcW w:w="920" w:type="dxa"/>
                  <w:tcBorders>
                    <w:top w:val="single" w:sz="4" w:space="0" w:color="auto"/>
                    <w:left w:val="single" w:sz="4" w:space="0" w:color="auto"/>
                    <w:bottom w:val="single" w:sz="4" w:space="0" w:color="auto"/>
                    <w:right w:val="single" w:sz="4" w:space="0" w:color="auto"/>
                  </w:tcBorders>
                  <w:vAlign w:val="center"/>
                  <w:hideMark/>
                </w:tcPr>
                <w:p w14:paraId="67DEBC15" w14:textId="77777777" w:rsidR="00E2651E" w:rsidRDefault="00E2651E" w:rsidP="00E2651E">
                  <w:pPr>
                    <w:jc w:val="center"/>
                    <w:rPr>
                      <w:rFonts w:ascii="ＭＳ 明朝" w:hAnsi="ＭＳ 明朝"/>
                      <w:sz w:val="21"/>
                      <w:szCs w:val="21"/>
                    </w:rPr>
                  </w:pPr>
                  <w:r>
                    <w:rPr>
                      <w:rFonts w:ascii="ＭＳ 明朝" w:hAnsi="ＭＳ 明朝" w:hint="eastAsia"/>
                      <w:sz w:val="21"/>
                      <w:szCs w:val="21"/>
                    </w:rPr>
                    <w:t>成績</w:t>
                  </w:r>
                </w:p>
              </w:tc>
              <w:tc>
                <w:tcPr>
                  <w:tcW w:w="1955" w:type="dxa"/>
                  <w:tcBorders>
                    <w:top w:val="single" w:sz="4" w:space="0" w:color="auto"/>
                    <w:left w:val="single" w:sz="4" w:space="0" w:color="auto"/>
                    <w:bottom w:val="single" w:sz="4" w:space="0" w:color="auto"/>
                    <w:right w:val="single" w:sz="4" w:space="0" w:color="auto"/>
                  </w:tcBorders>
                  <w:vAlign w:val="center"/>
                  <w:hideMark/>
                </w:tcPr>
                <w:p w14:paraId="66E26877" w14:textId="77777777" w:rsidR="00E2651E" w:rsidRDefault="00E2651E" w:rsidP="00E2651E">
                  <w:pPr>
                    <w:jc w:val="center"/>
                    <w:rPr>
                      <w:rFonts w:ascii="ＭＳ 明朝" w:hAnsi="ＭＳ 明朝"/>
                      <w:sz w:val="21"/>
                      <w:szCs w:val="21"/>
                    </w:rPr>
                  </w:pPr>
                  <w:r>
                    <w:rPr>
                      <w:rFonts w:ascii="ＭＳ 明朝" w:hAnsi="ＭＳ 明朝" w:hint="eastAsia"/>
                      <w:sz w:val="21"/>
                      <w:szCs w:val="21"/>
                    </w:rPr>
                    <w:t>GP</w:t>
                  </w:r>
                </w:p>
              </w:tc>
            </w:tr>
            <w:tr w:rsidR="00E2651E" w14:paraId="1B96C778" w14:textId="77777777" w:rsidTr="00E2651E">
              <w:tc>
                <w:tcPr>
                  <w:tcW w:w="920" w:type="dxa"/>
                  <w:tcBorders>
                    <w:top w:val="single" w:sz="4" w:space="0" w:color="auto"/>
                    <w:left w:val="single" w:sz="4" w:space="0" w:color="auto"/>
                    <w:bottom w:val="single" w:sz="4" w:space="0" w:color="auto"/>
                    <w:right w:val="single" w:sz="4" w:space="0" w:color="auto"/>
                  </w:tcBorders>
                  <w:vAlign w:val="center"/>
                  <w:hideMark/>
                </w:tcPr>
                <w:p w14:paraId="0A3379C8" w14:textId="77777777" w:rsidR="00E2651E" w:rsidRDefault="00E2651E" w:rsidP="00E2651E">
                  <w:pPr>
                    <w:jc w:val="center"/>
                    <w:rPr>
                      <w:rFonts w:ascii="ＭＳ 明朝" w:hAnsi="ＭＳ 明朝"/>
                      <w:sz w:val="21"/>
                      <w:szCs w:val="21"/>
                    </w:rPr>
                  </w:pPr>
                  <w:r>
                    <w:rPr>
                      <w:rFonts w:ascii="ＭＳ 明朝" w:hAnsi="ＭＳ 明朝" w:hint="eastAsia"/>
                      <w:sz w:val="21"/>
                      <w:szCs w:val="21"/>
                    </w:rPr>
                    <w:t>Ａ</w:t>
                  </w:r>
                </w:p>
              </w:tc>
              <w:tc>
                <w:tcPr>
                  <w:tcW w:w="1955" w:type="dxa"/>
                  <w:tcBorders>
                    <w:top w:val="single" w:sz="4" w:space="0" w:color="auto"/>
                    <w:left w:val="single" w:sz="4" w:space="0" w:color="auto"/>
                    <w:bottom w:val="single" w:sz="4" w:space="0" w:color="auto"/>
                    <w:right w:val="single" w:sz="4" w:space="0" w:color="auto"/>
                  </w:tcBorders>
                  <w:vAlign w:val="center"/>
                  <w:hideMark/>
                </w:tcPr>
                <w:p w14:paraId="73D3B369" w14:textId="77777777" w:rsidR="00E2651E" w:rsidRDefault="00E2651E" w:rsidP="00E2651E">
                  <w:pPr>
                    <w:jc w:val="center"/>
                    <w:rPr>
                      <w:rFonts w:ascii="ＭＳ 明朝" w:hAnsi="ＭＳ 明朝"/>
                      <w:sz w:val="21"/>
                      <w:szCs w:val="21"/>
                    </w:rPr>
                  </w:pPr>
                  <w:r>
                    <w:rPr>
                      <w:rFonts w:ascii="ＭＳ 明朝" w:hAnsi="ＭＳ 明朝" w:hint="eastAsia"/>
                      <w:sz w:val="21"/>
                      <w:szCs w:val="21"/>
                    </w:rPr>
                    <w:t>４</w:t>
                  </w:r>
                </w:p>
              </w:tc>
            </w:tr>
            <w:tr w:rsidR="00E2651E" w14:paraId="6909A346" w14:textId="77777777" w:rsidTr="00E2651E">
              <w:tc>
                <w:tcPr>
                  <w:tcW w:w="920" w:type="dxa"/>
                  <w:tcBorders>
                    <w:top w:val="single" w:sz="4" w:space="0" w:color="auto"/>
                    <w:left w:val="single" w:sz="4" w:space="0" w:color="auto"/>
                    <w:bottom w:val="single" w:sz="4" w:space="0" w:color="auto"/>
                    <w:right w:val="single" w:sz="4" w:space="0" w:color="auto"/>
                  </w:tcBorders>
                  <w:vAlign w:val="center"/>
                  <w:hideMark/>
                </w:tcPr>
                <w:p w14:paraId="026F180B" w14:textId="77777777" w:rsidR="00E2651E" w:rsidRDefault="00E2651E" w:rsidP="00E2651E">
                  <w:pPr>
                    <w:jc w:val="center"/>
                    <w:rPr>
                      <w:rFonts w:ascii="ＭＳ 明朝" w:hAnsi="ＭＳ 明朝"/>
                      <w:sz w:val="21"/>
                      <w:szCs w:val="21"/>
                    </w:rPr>
                  </w:pPr>
                  <w:r>
                    <w:rPr>
                      <w:rFonts w:ascii="ＭＳ 明朝" w:hAnsi="ＭＳ 明朝" w:hint="eastAsia"/>
                      <w:sz w:val="21"/>
                      <w:szCs w:val="21"/>
                    </w:rPr>
                    <w:t>Ｂ</w:t>
                  </w:r>
                </w:p>
              </w:tc>
              <w:tc>
                <w:tcPr>
                  <w:tcW w:w="1955" w:type="dxa"/>
                  <w:tcBorders>
                    <w:top w:val="single" w:sz="4" w:space="0" w:color="auto"/>
                    <w:left w:val="single" w:sz="4" w:space="0" w:color="auto"/>
                    <w:bottom w:val="single" w:sz="4" w:space="0" w:color="auto"/>
                    <w:right w:val="single" w:sz="4" w:space="0" w:color="auto"/>
                  </w:tcBorders>
                  <w:vAlign w:val="center"/>
                  <w:hideMark/>
                </w:tcPr>
                <w:p w14:paraId="7AFA227A" w14:textId="77777777" w:rsidR="00E2651E" w:rsidRDefault="00E2651E" w:rsidP="00E2651E">
                  <w:pPr>
                    <w:jc w:val="center"/>
                    <w:rPr>
                      <w:rFonts w:ascii="ＭＳ 明朝" w:hAnsi="ＭＳ 明朝"/>
                      <w:sz w:val="21"/>
                      <w:szCs w:val="21"/>
                    </w:rPr>
                  </w:pPr>
                  <w:r>
                    <w:rPr>
                      <w:rFonts w:ascii="ＭＳ 明朝" w:hAnsi="ＭＳ 明朝" w:hint="eastAsia"/>
                      <w:sz w:val="21"/>
                      <w:szCs w:val="21"/>
                    </w:rPr>
                    <w:t>３</w:t>
                  </w:r>
                </w:p>
              </w:tc>
            </w:tr>
            <w:tr w:rsidR="00E2651E" w14:paraId="063436AF" w14:textId="77777777" w:rsidTr="00E2651E">
              <w:tc>
                <w:tcPr>
                  <w:tcW w:w="920" w:type="dxa"/>
                  <w:tcBorders>
                    <w:top w:val="single" w:sz="4" w:space="0" w:color="auto"/>
                    <w:left w:val="single" w:sz="4" w:space="0" w:color="auto"/>
                    <w:bottom w:val="single" w:sz="4" w:space="0" w:color="auto"/>
                    <w:right w:val="single" w:sz="4" w:space="0" w:color="auto"/>
                  </w:tcBorders>
                  <w:vAlign w:val="center"/>
                  <w:hideMark/>
                </w:tcPr>
                <w:p w14:paraId="31C99610" w14:textId="77777777" w:rsidR="00E2651E" w:rsidRDefault="00E2651E" w:rsidP="00E2651E">
                  <w:pPr>
                    <w:jc w:val="center"/>
                    <w:rPr>
                      <w:rFonts w:ascii="ＭＳ 明朝" w:hAnsi="ＭＳ 明朝"/>
                      <w:sz w:val="21"/>
                      <w:szCs w:val="21"/>
                    </w:rPr>
                  </w:pPr>
                  <w:r>
                    <w:rPr>
                      <w:rFonts w:ascii="ＭＳ 明朝" w:hAnsi="ＭＳ 明朝" w:hint="eastAsia"/>
                      <w:sz w:val="21"/>
                      <w:szCs w:val="21"/>
                    </w:rPr>
                    <w:t>Ｃ</w:t>
                  </w:r>
                </w:p>
              </w:tc>
              <w:tc>
                <w:tcPr>
                  <w:tcW w:w="1955" w:type="dxa"/>
                  <w:tcBorders>
                    <w:top w:val="single" w:sz="4" w:space="0" w:color="auto"/>
                    <w:left w:val="single" w:sz="4" w:space="0" w:color="auto"/>
                    <w:bottom w:val="single" w:sz="4" w:space="0" w:color="auto"/>
                    <w:right w:val="single" w:sz="4" w:space="0" w:color="auto"/>
                  </w:tcBorders>
                  <w:vAlign w:val="center"/>
                  <w:hideMark/>
                </w:tcPr>
                <w:p w14:paraId="1D8EB14A" w14:textId="77777777" w:rsidR="00E2651E" w:rsidRDefault="00E2651E" w:rsidP="00E2651E">
                  <w:pPr>
                    <w:jc w:val="center"/>
                    <w:rPr>
                      <w:rFonts w:ascii="ＭＳ 明朝" w:hAnsi="ＭＳ 明朝"/>
                      <w:sz w:val="21"/>
                      <w:szCs w:val="21"/>
                    </w:rPr>
                  </w:pPr>
                  <w:r>
                    <w:rPr>
                      <w:rFonts w:ascii="ＭＳ 明朝" w:hAnsi="ＭＳ 明朝" w:hint="eastAsia"/>
                      <w:sz w:val="21"/>
                      <w:szCs w:val="21"/>
                    </w:rPr>
                    <w:t>２</w:t>
                  </w:r>
                </w:p>
              </w:tc>
            </w:tr>
            <w:tr w:rsidR="00E2651E" w14:paraId="1AE08528" w14:textId="77777777" w:rsidTr="00E2651E">
              <w:tc>
                <w:tcPr>
                  <w:tcW w:w="920" w:type="dxa"/>
                  <w:tcBorders>
                    <w:top w:val="single" w:sz="4" w:space="0" w:color="auto"/>
                    <w:left w:val="single" w:sz="4" w:space="0" w:color="auto"/>
                    <w:bottom w:val="single" w:sz="4" w:space="0" w:color="auto"/>
                    <w:right w:val="single" w:sz="4" w:space="0" w:color="auto"/>
                  </w:tcBorders>
                  <w:vAlign w:val="center"/>
                  <w:hideMark/>
                </w:tcPr>
                <w:p w14:paraId="1C22800A" w14:textId="77777777" w:rsidR="00E2651E" w:rsidRDefault="00E2651E" w:rsidP="00E2651E">
                  <w:pPr>
                    <w:jc w:val="center"/>
                    <w:rPr>
                      <w:rFonts w:ascii="ＭＳ 明朝" w:hAnsi="ＭＳ 明朝"/>
                      <w:sz w:val="21"/>
                      <w:szCs w:val="21"/>
                    </w:rPr>
                  </w:pPr>
                  <w:r>
                    <w:rPr>
                      <w:rFonts w:ascii="ＭＳ 明朝" w:hAnsi="ＭＳ 明朝" w:hint="eastAsia"/>
                      <w:sz w:val="21"/>
                      <w:szCs w:val="21"/>
                    </w:rPr>
                    <w:t>Ｄ</w:t>
                  </w:r>
                </w:p>
              </w:tc>
              <w:tc>
                <w:tcPr>
                  <w:tcW w:w="1955" w:type="dxa"/>
                  <w:tcBorders>
                    <w:top w:val="single" w:sz="4" w:space="0" w:color="auto"/>
                    <w:left w:val="single" w:sz="4" w:space="0" w:color="auto"/>
                    <w:bottom w:val="single" w:sz="4" w:space="0" w:color="auto"/>
                    <w:right w:val="single" w:sz="4" w:space="0" w:color="auto"/>
                  </w:tcBorders>
                  <w:vAlign w:val="center"/>
                  <w:hideMark/>
                </w:tcPr>
                <w:p w14:paraId="7296B667" w14:textId="77777777" w:rsidR="00E2651E" w:rsidRDefault="00E2651E" w:rsidP="00E2651E">
                  <w:pPr>
                    <w:jc w:val="center"/>
                    <w:rPr>
                      <w:rFonts w:ascii="ＭＳ 明朝" w:hAnsi="ＭＳ 明朝"/>
                      <w:sz w:val="21"/>
                      <w:szCs w:val="21"/>
                    </w:rPr>
                  </w:pPr>
                  <w:r>
                    <w:rPr>
                      <w:rFonts w:ascii="ＭＳ 明朝" w:hAnsi="ＭＳ 明朝" w:hint="eastAsia"/>
                      <w:sz w:val="21"/>
                      <w:szCs w:val="21"/>
                    </w:rPr>
                    <w:t>１</w:t>
                  </w:r>
                </w:p>
              </w:tc>
            </w:tr>
            <w:tr w:rsidR="00E2651E" w14:paraId="611EA493" w14:textId="77777777" w:rsidTr="00E2651E">
              <w:tc>
                <w:tcPr>
                  <w:tcW w:w="920" w:type="dxa"/>
                  <w:tcBorders>
                    <w:top w:val="single" w:sz="4" w:space="0" w:color="auto"/>
                    <w:left w:val="single" w:sz="4" w:space="0" w:color="auto"/>
                    <w:bottom w:val="single" w:sz="4" w:space="0" w:color="auto"/>
                    <w:right w:val="single" w:sz="4" w:space="0" w:color="auto"/>
                  </w:tcBorders>
                  <w:vAlign w:val="center"/>
                  <w:hideMark/>
                </w:tcPr>
                <w:p w14:paraId="32610D33" w14:textId="77777777" w:rsidR="00E2651E" w:rsidRDefault="00E2651E" w:rsidP="00E2651E">
                  <w:pPr>
                    <w:jc w:val="center"/>
                    <w:rPr>
                      <w:rFonts w:ascii="ＭＳ 明朝" w:hAnsi="ＭＳ 明朝"/>
                      <w:sz w:val="21"/>
                      <w:szCs w:val="21"/>
                    </w:rPr>
                  </w:pPr>
                  <w:r>
                    <w:rPr>
                      <w:rFonts w:ascii="ＭＳ 明朝" w:hAnsi="ＭＳ 明朝" w:hint="eastAsia"/>
                      <w:sz w:val="21"/>
                      <w:szCs w:val="21"/>
                    </w:rPr>
                    <w:t>Ｆ</w:t>
                  </w:r>
                </w:p>
              </w:tc>
              <w:tc>
                <w:tcPr>
                  <w:tcW w:w="1955" w:type="dxa"/>
                  <w:tcBorders>
                    <w:top w:val="single" w:sz="4" w:space="0" w:color="auto"/>
                    <w:left w:val="single" w:sz="4" w:space="0" w:color="auto"/>
                    <w:bottom w:val="single" w:sz="4" w:space="0" w:color="auto"/>
                    <w:right w:val="single" w:sz="4" w:space="0" w:color="auto"/>
                  </w:tcBorders>
                  <w:vAlign w:val="center"/>
                  <w:hideMark/>
                </w:tcPr>
                <w:p w14:paraId="504423CF" w14:textId="77777777" w:rsidR="00E2651E" w:rsidRDefault="00E2651E" w:rsidP="00E2651E">
                  <w:pPr>
                    <w:jc w:val="center"/>
                    <w:rPr>
                      <w:rFonts w:ascii="ＭＳ 明朝" w:hAnsi="ＭＳ 明朝"/>
                      <w:sz w:val="21"/>
                      <w:szCs w:val="21"/>
                    </w:rPr>
                  </w:pPr>
                  <w:r>
                    <w:rPr>
                      <w:rFonts w:ascii="ＭＳ 明朝" w:hAnsi="ＭＳ 明朝" w:hint="eastAsia"/>
                      <w:sz w:val="21"/>
                      <w:szCs w:val="21"/>
                    </w:rPr>
                    <w:t>０</w:t>
                  </w:r>
                </w:p>
              </w:tc>
            </w:tr>
          </w:tbl>
          <w:p w14:paraId="6F9C7636" w14:textId="77777777" w:rsidR="00E2651E" w:rsidRDefault="00E2651E" w:rsidP="00E2651E">
            <w:pPr>
              <w:ind w:leftChars="100" w:left="250" w:hangingChars="5" w:hanging="10"/>
              <w:rPr>
                <w:rFonts w:ascii="ＭＳ 明朝" w:hAnsi="ＭＳ 明朝"/>
                <w:sz w:val="21"/>
                <w:szCs w:val="21"/>
              </w:rPr>
            </w:pPr>
          </w:p>
          <w:p w14:paraId="606FFB83" w14:textId="77777777" w:rsidR="00E2651E" w:rsidRDefault="00E2651E" w:rsidP="00E2651E">
            <w:pPr>
              <w:ind w:leftChars="100" w:left="250" w:hangingChars="5" w:hanging="10"/>
              <w:rPr>
                <w:rFonts w:ascii="ＭＳ 明朝" w:hAnsi="ＭＳ 明朝"/>
                <w:sz w:val="21"/>
                <w:szCs w:val="21"/>
              </w:rPr>
            </w:pPr>
            <w:r>
              <w:rPr>
                <w:rFonts w:ascii="ＭＳ 明朝" w:hAnsi="ＭＳ 明朝" w:hint="eastAsia"/>
                <w:sz w:val="21"/>
                <w:szCs w:val="21"/>
              </w:rPr>
              <w:t xml:space="preserve">(2) セメスターGPA </w:t>
            </w:r>
          </w:p>
          <w:p w14:paraId="4310C135" w14:textId="77777777" w:rsidR="00E2651E" w:rsidRDefault="00E2651E" w:rsidP="00E2651E">
            <w:pPr>
              <w:ind w:leftChars="100" w:left="250" w:hangingChars="5" w:hanging="10"/>
              <w:rPr>
                <w:rFonts w:ascii="ＭＳ 明朝" w:hAnsi="ＭＳ 明朝"/>
                <w:sz w:val="21"/>
                <w:szCs w:val="21"/>
              </w:rPr>
            </w:pPr>
            <w:r>
              <w:rPr>
                <w:rFonts w:ascii="ＭＳ 明朝" w:hAnsi="ＭＳ 明朝" w:hint="eastAsia"/>
                <w:sz w:val="21"/>
                <w:szCs w:val="21"/>
              </w:rPr>
              <w:t xml:space="preserve">　　　　　　　　　　　　　　　　　　　　　　　　</w:t>
            </w:r>
          </w:p>
          <w:p w14:paraId="74D0E851" w14:textId="77777777" w:rsidR="00E2651E" w:rsidRDefault="00E2651E" w:rsidP="00E2651E">
            <w:pPr>
              <w:ind w:leftChars="100" w:left="250" w:hangingChars="5" w:hanging="10"/>
              <w:rPr>
                <w:rFonts w:ascii="ＭＳ 明朝" w:hAnsi="ＭＳ 明朝"/>
                <w:kern w:val="0"/>
                <w:sz w:val="21"/>
                <w:szCs w:val="21"/>
              </w:rPr>
            </w:pPr>
            <w:r>
              <w:rPr>
                <w:rFonts w:ascii="ＭＳ 明朝" w:hAnsi="ＭＳ 明朝" w:hint="eastAsia"/>
                <w:sz w:val="21"/>
                <w:szCs w:val="21"/>
              </w:rPr>
              <w:t xml:space="preserve">　　　　　　　</w:t>
            </w:r>
            <w:r w:rsidRPr="00E83153">
              <w:rPr>
                <w:rFonts w:ascii="ＭＳ 明朝" w:hAnsi="ＭＳ 明朝" w:hint="eastAsia"/>
                <w:spacing w:val="1"/>
                <w:w w:val="87"/>
                <w:kern w:val="0"/>
                <w:sz w:val="21"/>
                <w:szCs w:val="21"/>
                <w:fitText w:val="6105" w:id="1993099778"/>
              </w:rPr>
              <w:t>（当該学期において履修した各授業科目の単位数×各授業科目のGP）の</w:t>
            </w:r>
            <w:r w:rsidRPr="00E83153">
              <w:rPr>
                <w:rFonts w:ascii="ＭＳ 明朝" w:hAnsi="ＭＳ 明朝" w:hint="eastAsia"/>
                <w:spacing w:val="-6"/>
                <w:w w:val="87"/>
                <w:kern w:val="0"/>
                <w:sz w:val="21"/>
                <w:szCs w:val="21"/>
                <w:fitText w:val="6105" w:id="1993099778"/>
              </w:rPr>
              <w:t>和</w:t>
            </w:r>
          </w:p>
          <w:p w14:paraId="0D6D5202" w14:textId="77777777" w:rsidR="00E2651E" w:rsidRDefault="00E2651E" w:rsidP="00E2651E">
            <w:pPr>
              <w:ind w:leftChars="100" w:left="252" w:hangingChars="5" w:hanging="12"/>
              <w:rPr>
                <w:rFonts w:ascii="ＭＳ 明朝" w:hAnsi="ＭＳ 明朝"/>
                <w:sz w:val="21"/>
                <w:szCs w:val="21"/>
              </w:rPr>
            </w:pPr>
            <w:r>
              <w:rPr>
                <w:rFonts w:hint="eastAsia"/>
                <w:noProof/>
              </w:rPr>
              <mc:AlternateContent>
                <mc:Choice Requires="wps">
                  <w:drawing>
                    <wp:anchor distT="0" distB="0" distL="114300" distR="114300" simplePos="0" relativeHeight="251659264" behindDoc="0" locked="0" layoutInCell="1" allowOverlap="1" wp14:anchorId="4628004D" wp14:editId="07A058F3">
                      <wp:simplePos x="0" y="0"/>
                      <wp:positionH relativeFrom="column">
                        <wp:posOffset>1205865</wp:posOffset>
                      </wp:positionH>
                      <wp:positionV relativeFrom="paragraph">
                        <wp:posOffset>141605</wp:posOffset>
                      </wp:positionV>
                      <wp:extent cx="3733800" cy="0"/>
                      <wp:effectExtent l="0" t="0" r="1905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EDB1D"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11.15pt" to="38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"/>
                  </w:pict>
                </mc:Fallback>
              </mc:AlternateContent>
            </w:r>
            <w:r>
              <w:rPr>
                <w:rFonts w:ascii="ＭＳ 明朝" w:hAnsi="ＭＳ 明朝" w:hint="eastAsia"/>
                <w:sz w:val="21"/>
                <w:szCs w:val="21"/>
              </w:rPr>
              <w:t>セメスターGPA＝</w:t>
            </w:r>
          </w:p>
          <w:p w14:paraId="35EFBD77" w14:textId="77777777" w:rsidR="00E2651E" w:rsidRDefault="00E2651E" w:rsidP="00E2651E">
            <w:pPr>
              <w:ind w:left="223" w:hangingChars="106" w:hanging="223"/>
              <w:rPr>
                <w:rFonts w:ascii="ＭＳ 明朝" w:hAnsi="ＭＳ 明朝"/>
                <w:sz w:val="21"/>
                <w:szCs w:val="21"/>
              </w:rPr>
            </w:pPr>
            <w:r>
              <w:rPr>
                <w:rFonts w:ascii="ＭＳ 明朝" w:hAnsi="ＭＳ 明朝" w:hint="eastAsia"/>
                <w:sz w:val="21"/>
                <w:szCs w:val="21"/>
              </w:rPr>
              <w:t xml:space="preserve">　　　　　　　　　　　 当該学期において履修した各授業科目の単位数の和</w:t>
            </w:r>
          </w:p>
          <w:p w14:paraId="4944548C" w14:textId="77777777" w:rsidR="00E2651E" w:rsidRDefault="00E2651E" w:rsidP="00E2651E">
            <w:pPr>
              <w:rPr>
                <w:rFonts w:ascii="ＭＳ 明朝" w:hAnsi="ＭＳ 明朝"/>
                <w:sz w:val="21"/>
                <w:szCs w:val="21"/>
              </w:rPr>
            </w:pPr>
          </w:p>
          <w:p w14:paraId="5D6C624A" w14:textId="77777777" w:rsidR="00E2651E" w:rsidRDefault="00E2651E" w:rsidP="00E2651E">
            <w:pPr>
              <w:rPr>
                <w:rFonts w:ascii="ＭＳ 明朝" w:hAnsi="ＭＳ 明朝"/>
                <w:sz w:val="21"/>
                <w:szCs w:val="21"/>
              </w:rPr>
            </w:pPr>
            <w:r>
              <w:rPr>
                <w:rFonts w:ascii="ＭＳ 明朝" w:hAnsi="ＭＳ 明朝" w:hint="eastAsia"/>
                <w:sz w:val="21"/>
                <w:szCs w:val="21"/>
              </w:rPr>
              <w:t xml:space="preserve">　　※少数点第２位を四捨五入</w:t>
            </w:r>
          </w:p>
          <w:p w14:paraId="22038C26" w14:textId="77777777" w:rsidR="00E2651E" w:rsidRDefault="00E2651E" w:rsidP="00E2651E">
            <w:pPr>
              <w:rPr>
                <w:rFonts w:ascii="ＭＳ 明朝" w:hAnsi="ＭＳ 明朝"/>
                <w:sz w:val="21"/>
                <w:szCs w:val="21"/>
              </w:rPr>
            </w:pPr>
          </w:p>
          <w:p w14:paraId="7D244A6B" w14:textId="77777777" w:rsidR="00E2651E" w:rsidRDefault="00E2651E" w:rsidP="00E2651E">
            <w:pPr>
              <w:ind w:firstLineChars="100" w:firstLine="210"/>
              <w:rPr>
                <w:rFonts w:ascii="ＭＳ 明朝" w:hAnsi="ＭＳ 明朝"/>
                <w:sz w:val="21"/>
                <w:szCs w:val="21"/>
              </w:rPr>
            </w:pPr>
            <w:r>
              <w:rPr>
                <w:rFonts w:ascii="ＭＳ 明朝" w:hAnsi="ＭＳ 明朝" w:hint="eastAsia"/>
                <w:sz w:val="21"/>
                <w:szCs w:val="21"/>
              </w:rPr>
              <w:t>(3) 累積GPA</w:t>
            </w:r>
          </w:p>
          <w:p w14:paraId="7447E90C" w14:textId="77777777" w:rsidR="00E2651E" w:rsidRDefault="00E2651E" w:rsidP="00E2651E">
            <w:pPr>
              <w:ind w:firstLineChars="100" w:firstLine="210"/>
              <w:rPr>
                <w:rFonts w:ascii="ＭＳ 明朝" w:hAnsi="ＭＳ 明朝"/>
                <w:sz w:val="21"/>
                <w:szCs w:val="21"/>
              </w:rPr>
            </w:pPr>
          </w:p>
          <w:p w14:paraId="05C46D12" w14:textId="77777777" w:rsidR="00E2651E" w:rsidRDefault="00E2651E" w:rsidP="00E2651E">
            <w:pPr>
              <w:ind w:leftChars="100" w:left="1290" w:hangingChars="500" w:hanging="1050"/>
              <w:rPr>
                <w:rFonts w:ascii="ＭＳ 明朝" w:hAnsi="ＭＳ 明朝"/>
                <w:kern w:val="0"/>
                <w:sz w:val="21"/>
                <w:szCs w:val="21"/>
              </w:rPr>
            </w:pPr>
            <w:r>
              <w:rPr>
                <w:rFonts w:ascii="ＭＳ 明朝" w:hAnsi="ＭＳ 明朝" w:hint="eastAsia"/>
                <w:sz w:val="21"/>
                <w:szCs w:val="21"/>
              </w:rPr>
              <w:t xml:space="preserve">　　　　　</w:t>
            </w:r>
            <w:r w:rsidRPr="00E83153">
              <w:rPr>
                <w:rFonts w:ascii="ＭＳ 明朝" w:hAnsi="ＭＳ 明朝" w:hint="eastAsia"/>
                <w:spacing w:val="1"/>
                <w:w w:val="92"/>
                <w:kern w:val="0"/>
                <w:sz w:val="21"/>
                <w:szCs w:val="21"/>
                <w:fitText w:val="6640" w:id="1993100290"/>
              </w:rPr>
              <w:t>（全ての学期において履修した各授業科目の単位数×各授業科目のGP）の</w:t>
            </w:r>
            <w:r w:rsidRPr="00E83153">
              <w:rPr>
                <w:rFonts w:ascii="ＭＳ 明朝" w:hAnsi="ＭＳ 明朝" w:hint="eastAsia"/>
                <w:w w:val="92"/>
                <w:kern w:val="0"/>
                <w:sz w:val="21"/>
                <w:szCs w:val="21"/>
                <w:fitText w:val="6640" w:id="1993100290"/>
              </w:rPr>
              <w:t>和</w:t>
            </w:r>
          </w:p>
          <w:p w14:paraId="5B98FAD1" w14:textId="77777777" w:rsidR="00E2651E" w:rsidRDefault="00E2651E" w:rsidP="00E2651E">
            <w:pPr>
              <w:ind w:firstLineChars="104" w:firstLine="250"/>
              <w:rPr>
                <w:rFonts w:ascii="ＭＳ 明朝" w:hAnsi="ＭＳ 明朝"/>
                <w:sz w:val="21"/>
                <w:szCs w:val="21"/>
              </w:rPr>
            </w:pPr>
            <w:r>
              <w:rPr>
                <w:rFonts w:hint="eastAsia"/>
                <w:noProof/>
              </w:rPr>
              <mc:AlternateContent>
                <mc:Choice Requires="wps">
                  <w:drawing>
                    <wp:anchor distT="0" distB="0" distL="114300" distR="114300" simplePos="0" relativeHeight="251660288" behindDoc="0" locked="0" layoutInCell="1" allowOverlap="1" wp14:anchorId="2D8126FD" wp14:editId="4EC1810A">
                      <wp:simplePos x="0" y="0"/>
                      <wp:positionH relativeFrom="column">
                        <wp:posOffset>862965</wp:posOffset>
                      </wp:positionH>
                      <wp:positionV relativeFrom="paragraph">
                        <wp:posOffset>81915</wp:posOffset>
                      </wp:positionV>
                      <wp:extent cx="421005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BD990"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6.45pt" to="399.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"/>
                  </w:pict>
                </mc:Fallback>
              </mc:AlternateContent>
            </w:r>
            <w:r>
              <w:rPr>
                <w:rFonts w:ascii="ＭＳ 明朝" w:hAnsi="ＭＳ 明朝" w:hint="eastAsia"/>
                <w:sz w:val="21"/>
                <w:szCs w:val="21"/>
              </w:rPr>
              <w:t>累積GPA＝</w:t>
            </w:r>
          </w:p>
          <w:p w14:paraId="16DB155F" w14:textId="77777777" w:rsidR="00E2651E" w:rsidRDefault="00E2651E" w:rsidP="00E2651E">
            <w:pPr>
              <w:ind w:left="223" w:hangingChars="106" w:hanging="223"/>
              <w:rPr>
                <w:rFonts w:ascii="ＭＳ 明朝" w:hAnsi="ＭＳ 明朝"/>
                <w:sz w:val="21"/>
                <w:szCs w:val="21"/>
              </w:rPr>
            </w:pPr>
            <w:r>
              <w:rPr>
                <w:rFonts w:ascii="ＭＳ 明朝" w:hAnsi="ＭＳ 明朝" w:hint="eastAsia"/>
                <w:sz w:val="21"/>
                <w:szCs w:val="21"/>
              </w:rPr>
              <w:t xml:space="preserve">　　　　　　　　　　全ての学期において履修した各授業科目の単位数の和</w:t>
            </w:r>
          </w:p>
          <w:p w14:paraId="6DCF9123" w14:textId="77777777" w:rsidR="00E2651E" w:rsidRDefault="00E2651E" w:rsidP="00E2651E">
            <w:pPr>
              <w:ind w:left="223" w:hangingChars="106" w:hanging="223"/>
              <w:rPr>
                <w:rFonts w:ascii="ＭＳ 明朝" w:hAnsi="ＭＳ 明朝"/>
                <w:sz w:val="21"/>
                <w:szCs w:val="21"/>
              </w:rPr>
            </w:pPr>
          </w:p>
          <w:p w14:paraId="4EFFCB53" w14:textId="77777777" w:rsidR="00E2651E" w:rsidRDefault="00E2651E" w:rsidP="00E2651E">
            <w:pPr>
              <w:ind w:leftChars="100" w:left="240" w:firstLineChars="100" w:firstLine="210"/>
              <w:rPr>
                <w:rFonts w:ascii="ＭＳ 明朝" w:hAnsi="ＭＳ 明朝"/>
                <w:sz w:val="21"/>
                <w:szCs w:val="21"/>
              </w:rPr>
            </w:pPr>
            <w:r>
              <w:rPr>
                <w:rFonts w:ascii="ＭＳ 明朝" w:hAnsi="ＭＳ 明朝" w:hint="eastAsia"/>
                <w:sz w:val="21"/>
                <w:szCs w:val="21"/>
              </w:rPr>
              <w:t>※少数点第２位を四捨五入</w:t>
            </w:r>
          </w:p>
          <w:p w14:paraId="5AE22E6E" w14:textId="7B48621B" w:rsidR="00B75009" w:rsidRPr="00E2651E" w:rsidRDefault="00B75009" w:rsidP="00B75009">
            <w:pPr>
              <w:rPr>
                <w:rFonts w:asciiTheme="minorEastAsia" w:eastAsiaTheme="minorEastAsia" w:hAnsiTheme="minorEastAsia"/>
                <w:sz w:val="21"/>
                <w:szCs w:val="21"/>
              </w:rPr>
            </w:pPr>
          </w:p>
        </w:tc>
      </w:tr>
      <w:tr w:rsidR="00D223FC" w:rsidRPr="00D603E7" w14:paraId="64EA9BDB" w14:textId="403CDEC7" w:rsidTr="00105AFF">
        <w:trPr>
          <w:cantSplit/>
          <w:trHeight w:val="317"/>
        </w:trPr>
        <w:tc>
          <w:tcPr>
            <w:tcW w:w="1499" w:type="pct"/>
            <w:vAlign w:val="center"/>
          </w:tcPr>
          <w:p w14:paraId="44E7905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客観的な指標の</w:t>
            </w:r>
          </w:p>
          <w:p w14:paraId="7439B53B" w14:textId="276E134F"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算出方法の</w:t>
            </w:r>
            <w:r w:rsidR="00D223FC" w:rsidRPr="00105AFF">
              <w:rPr>
                <w:rFonts w:asciiTheme="minorEastAsia" w:eastAsiaTheme="minorEastAsia" w:hAnsiTheme="minorEastAsia" w:hint="eastAsia"/>
                <w:sz w:val="21"/>
                <w:szCs w:val="21"/>
              </w:rPr>
              <w:t>公表方法</w:t>
            </w:r>
          </w:p>
        </w:tc>
        <w:tc>
          <w:tcPr>
            <w:tcW w:w="3501" w:type="pct"/>
          </w:tcPr>
          <w:p w14:paraId="7A3B416B" w14:textId="65C48D59" w:rsidR="00D223FC" w:rsidRPr="00E2651E" w:rsidRDefault="00E2651E" w:rsidP="00547ECA">
            <w:pPr>
              <w:rPr>
                <w:rFonts w:ascii="HG丸ｺﾞｼｯｸM-PRO" w:eastAsia="HG丸ｺﾞｼｯｸM-PRO" w:hAnsi="HG丸ｺﾞｼｯｸM-PRO"/>
                <w:kern w:val="0"/>
                <w:sz w:val="21"/>
                <w:szCs w:val="21"/>
              </w:rPr>
            </w:pPr>
            <w:r w:rsidRPr="00E31A11">
              <w:rPr>
                <w:rFonts w:ascii="HG丸ｺﾞｼｯｸM-PRO" w:eastAsia="HG丸ｺﾞｼｯｸM-PRO" w:hAnsi="HG丸ｺﾞｼｯｸM-PRO" w:hint="eastAsia"/>
                <w:kern w:val="0"/>
                <w:sz w:val="21"/>
                <w:szCs w:val="21"/>
              </w:rPr>
              <w:t>算出方法が記載された学内規程を学生便覧（大学窓口で配布）及び大学ホームページに掲載（</w:t>
            </w:r>
            <w:hyperlink r:id="rId11" w:history="1">
              <w:r w:rsidRPr="002868D4">
                <w:rPr>
                  <w:rStyle w:val="ab"/>
                  <w:rFonts w:ascii="HG丸ｺﾞｼｯｸM-PRO" w:eastAsia="HG丸ｺﾞｼｯｸM-PRO" w:hAnsi="HG丸ｺﾞｼｯｸM-PRO"/>
                  <w:kern w:val="0"/>
                  <w:sz w:val="16"/>
                  <w:szCs w:val="16"/>
                </w:rPr>
                <w:t>https://www</w:t>
              </w:r>
              <w:r w:rsidRPr="002868D4">
                <w:rPr>
                  <w:rStyle w:val="ab"/>
                  <w:rFonts w:ascii="HG丸ｺﾞｼｯｸM-PRO" w:eastAsia="HG丸ｺﾞｼｯｸM-PRO" w:hAnsi="HG丸ｺﾞｼｯｸM-PRO" w:hint="eastAsia"/>
                  <w:kern w:val="0"/>
                  <w:sz w:val="16"/>
                  <w:szCs w:val="16"/>
                </w:rPr>
                <w:t>.</w:t>
              </w:r>
              <w:r w:rsidRPr="002868D4">
                <w:rPr>
                  <w:rStyle w:val="ab"/>
                  <w:rFonts w:ascii="HG丸ｺﾞｼｯｸM-PRO" w:eastAsia="HG丸ｺﾞｼｯｸM-PRO" w:hAnsi="HG丸ｺﾞｼｯｸM-PRO"/>
                  <w:kern w:val="0"/>
                  <w:sz w:val="16"/>
                  <w:szCs w:val="16"/>
                </w:rPr>
                <w:t>gchs.ac.jp/campuslife/clguide/handbook</w:t>
              </w:r>
            </w:hyperlink>
            <w:r>
              <w:rPr>
                <w:rFonts w:ascii="HG丸ｺﾞｼｯｸM-PRO" w:eastAsia="HG丸ｺﾞｼｯｸM-PRO" w:hAnsi="HG丸ｺﾞｼｯｸM-PRO" w:hint="eastAsia"/>
                <w:kern w:val="0"/>
                <w:sz w:val="21"/>
                <w:szCs w:val="21"/>
              </w:rPr>
              <w:t>）</w:t>
            </w:r>
          </w:p>
        </w:tc>
      </w:tr>
      <w:tr w:rsidR="00826890" w:rsidRPr="00D603E7" w14:paraId="5235A63D" w14:textId="77777777" w:rsidTr="00AD2E5D">
        <w:trPr>
          <w:cantSplit/>
          <w:trHeight w:val="64"/>
        </w:trPr>
        <w:tc>
          <w:tcPr>
            <w:tcW w:w="5000" w:type="pct"/>
            <w:gridSpan w:val="2"/>
            <w:vAlign w:val="center"/>
          </w:tcPr>
          <w:p w14:paraId="7DAC3336" w14:textId="55B5645D"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４．</w:t>
            </w:r>
            <w:r w:rsidR="00826890" w:rsidRPr="005E593F">
              <w:rPr>
                <w:rFonts w:asciiTheme="minorEastAsia" w:eastAsiaTheme="minorEastAsia" w:hAnsiTheme="minorEastAsia" w:hint="eastAsia"/>
              </w:rPr>
              <w:t>卒業の認定に関する方針を定め、公表するとともに、適切に実施している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826890" w:rsidRPr="00D603E7" w14:paraId="5B131FD2" w14:textId="77777777" w:rsidTr="00792A6F">
        <w:trPr>
          <w:cantSplit/>
          <w:trHeight w:val="3969"/>
        </w:trPr>
        <w:tc>
          <w:tcPr>
            <w:tcW w:w="5000" w:type="pct"/>
            <w:gridSpan w:val="2"/>
          </w:tcPr>
          <w:p w14:paraId="22BE5D49" w14:textId="77777777" w:rsidR="00B15C86" w:rsidRPr="00B75009" w:rsidRDefault="00792A6F" w:rsidP="00547ECA">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lastRenderedPageBreak/>
              <w:t>（卒業の認定方針の策定・公表・適切な実施に係る</w:t>
            </w:r>
            <w:r w:rsidR="00547ECA" w:rsidRPr="00B75009">
              <w:rPr>
                <w:rFonts w:asciiTheme="minorEastAsia" w:eastAsiaTheme="minorEastAsia" w:hAnsiTheme="minorEastAsia" w:hint="eastAsia"/>
                <w:sz w:val="21"/>
                <w:szCs w:val="21"/>
              </w:rPr>
              <w:t>取組の概要</w:t>
            </w:r>
            <w:r w:rsidR="00826890" w:rsidRPr="00B75009">
              <w:rPr>
                <w:rFonts w:asciiTheme="minorEastAsia" w:eastAsiaTheme="minorEastAsia" w:hAnsiTheme="minorEastAsia" w:hint="eastAsia"/>
                <w:sz w:val="21"/>
                <w:szCs w:val="21"/>
              </w:rPr>
              <w:t>）</w:t>
            </w:r>
          </w:p>
          <w:p w14:paraId="317CE6A3" w14:textId="4AB9776F" w:rsidR="00921627" w:rsidRDefault="00E2651E" w:rsidP="00E2651E">
            <w:pPr>
              <w:rPr>
                <w:rFonts w:ascii="HG丸ｺﾞｼｯｸM-PRO" w:eastAsia="HG丸ｺﾞｼｯｸM-PRO" w:hAnsi="HG丸ｺﾞｼｯｸM-PRO"/>
                <w:sz w:val="21"/>
              </w:rPr>
            </w:pPr>
            <w:r w:rsidRPr="008A199B">
              <w:rPr>
                <w:rFonts w:ascii="HG丸ｺﾞｼｯｸM-PRO" w:eastAsia="HG丸ｺﾞｼｯｸM-PRO" w:hAnsi="HG丸ｺﾞｼｯｸM-PRO" w:hint="eastAsia"/>
                <w:sz w:val="21"/>
              </w:rPr>
              <w:t>・学部ごとにディプロマポリシーを策定・運用するとともに、学生の修得単位数等を踏まえて適切に卒業を認定している。</w:t>
            </w:r>
          </w:p>
          <w:p w14:paraId="73576DC4" w14:textId="0C8DA844" w:rsidR="00E2651E" w:rsidRPr="008A199B" w:rsidRDefault="00E2651E" w:rsidP="00E2651E">
            <w:pPr>
              <w:rPr>
                <w:rFonts w:ascii="HG丸ｺﾞｼｯｸM-PRO" w:eastAsia="HG丸ｺﾞｼｯｸM-PRO" w:hAnsi="HG丸ｺﾞｼｯｸM-PRO"/>
                <w:sz w:val="21"/>
              </w:rPr>
            </w:pPr>
            <w:r w:rsidRPr="008A199B">
              <w:rPr>
                <w:rFonts w:ascii="HG丸ｺﾞｼｯｸM-PRO" w:eastAsia="HG丸ｺﾞｼｯｸM-PRO" w:hAnsi="HG丸ｺﾞｼｯｸM-PRO" w:hint="eastAsia"/>
                <w:sz w:val="21"/>
              </w:rPr>
              <w:t>【看護学部ディプロマポリシー】</w:t>
            </w:r>
          </w:p>
          <w:p w14:paraId="7C1AF9E7" w14:textId="77777777" w:rsidR="00E2651E" w:rsidRPr="008A199B" w:rsidRDefault="00E2651E" w:rsidP="00E2651E">
            <w:pPr>
              <w:rPr>
                <w:rFonts w:ascii="HG丸ｺﾞｼｯｸM-PRO" w:eastAsia="HG丸ｺﾞｼｯｸM-PRO" w:hAnsi="HG丸ｺﾞｼｯｸM-PRO"/>
                <w:sz w:val="21"/>
              </w:rPr>
            </w:pPr>
            <w:r w:rsidRPr="008A199B">
              <w:rPr>
                <w:rFonts w:ascii="HG丸ｺﾞｼｯｸM-PRO" w:eastAsia="HG丸ｺﾞｼｯｸM-PRO" w:hAnsi="HG丸ｺﾞｼｯｸM-PRO" w:hint="eastAsia"/>
                <w:sz w:val="21"/>
              </w:rPr>
              <w:t>看護学部の教育目的は、本学の存在する群馬県の県民をはじめ、様々な地域に生活する多様な人々の生涯にわたる健康水準の維持、向上に貢献する方法を学び、豊かな人間性を培い、変動する社会の中で個々の役割を担いながら、自然と共生し独自の文化を育み生活する人間に対する理解と関心を深めることである 。また、科学的根拠に裏付けられた専門的知識・技術並びに高い倫理的判断力を身につけ、常に対象の人間としての尊厳を維持しながら、より質の高い看護を提供する保健医療専門職を養成することである。</w:t>
            </w:r>
          </w:p>
          <w:p w14:paraId="273F5715" w14:textId="12124D76" w:rsidR="00921627" w:rsidRDefault="00E2651E" w:rsidP="00E2651E">
            <w:pPr>
              <w:rPr>
                <w:rFonts w:ascii="HG丸ｺﾞｼｯｸM-PRO" w:eastAsia="HG丸ｺﾞｼｯｸM-PRO" w:hAnsi="HG丸ｺﾞｼｯｸM-PRO"/>
                <w:sz w:val="21"/>
              </w:rPr>
            </w:pPr>
            <w:r w:rsidRPr="008A199B">
              <w:rPr>
                <w:rFonts w:ascii="HG丸ｺﾞｼｯｸM-PRO" w:eastAsia="HG丸ｺﾞｼｯｸM-PRO" w:hAnsi="HG丸ｺﾞｼｯｸM-PRO" w:hint="eastAsia"/>
                <w:sz w:val="21"/>
              </w:rPr>
              <w:t>卒業に際して、カリキュラムポリシーが定める特性を学生が身につけたかを卒業要件及び取得単位で判定し、学位を授与する。</w:t>
            </w:r>
          </w:p>
          <w:p w14:paraId="10C52DB2" w14:textId="1FA8BBF5"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以下に看護学部学生が卒業までに身につけるべき内容を示す。</w:t>
            </w:r>
          </w:p>
          <w:p w14:paraId="7776B158" w14:textId="77777777"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１．群馬県内をはじめ、様々な地域における保健医療チームの一員として専門性を発揮し、責務を全うするため、以下の基礎的能力を身につける。</w:t>
            </w:r>
          </w:p>
          <w:p w14:paraId="1F7E7934" w14:textId="77777777"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(1)対象の個別性に応じて看護技術を提供する能力</w:t>
            </w:r>
          </w:p>
          <w:p w14:paraId="51FC79A9" w14:textId="77777777"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(2)あらゆる職種において発揮可能な初歩的管理能力</w:t>
            </w:r>
          </w:p>
          <w:p w14:paraId="5DD423F5" w14:textId="77777777"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(3)対象の様々な健康状態に精通し、常にその維持増進を図る能力</w:t>
            </w:r>
          </w:p>
          <w:p w14:paraId="2E74467F" w14:textId="77777777"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(4)あらゆる職域において心理・教育的支援を提供する能力</w:t>
            </w:r>
          </w:p>
          <w:p w14:paraId="3DC13D78" w14:textId="77777777"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(5)対象の健康状態の正常・異常を査定する能力</w:t>
            </w:r>
          </w:p>
          <w:p w14:paraId="395FFB70" w14:textId="77777777"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２．対象の人間としての尊厳を維持しながら、科学的根拠に基づく看護を展開するための基礎的能力を持つ。</w:t>
            </w:r>
          </w:p>
          <w:p w14:paraId="323DBF2C" w14:textId="77777777"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３．人間の生涯とその生活及び健康状態における普遍性と多様性に強い関心と深い理解を示す。</w:t>
            </w:r>
          </w:p>
          <w:p w14:paraId="05DBB967" w14:textId="77777777"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４．群馬県民をはじめ様々な地域に生活する人々の健康維持・促進に対する強い使命感と高い倫理性を持つ。</w:t>
            </w:r>
          </w:p>
          <w:p w14:paraId="596463A8" w14:textId="77777777"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５．人種、民族、年齢、性別等の異なるあらゆる対象の福祉に貢献する看護職者としての責務を自覚し、行動する。</w:t>
            </w:r>
          </w:p>
          <w:p w14:paraId="6EF6C919" w14:textId="3817A782" w:rsidR="00921627"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６．科学及び学術の価値を確信し、研究成果を活用した看護に意義を見いだす。</w:t>
            </w:r>
          </w:p>
          <w:p w14:paraId="7B50098E" w14:textId="5EE76ABD"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【診療放射線学部ディプロマポリシー】</w:t>
            </w:r>
          </w:p>
          <w:p w14:paraId="2D5A0B0F" w14:textId="219E85D6"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本学は、大学の基本理念及び教育目標を実現するために、カリキュラムポリシーを定めている。 体系的な学部カリキュラムを通して、豊かな教養、医学及び理工学に関する高度な専門的知識、人間に対する深い理解とコミュニケーション能力 を備えた保健医療専門職を養成している。卒業に際して、カリキュラムポリシーが定める特性を学生が身につけたかを卒業要件及び取得単位で判定し 、学位を授与する。</w:t>
            </w:r>
          </w:p>
          <w:p w14:paraId="72670853" w14:textId="77777777"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以下に診療放射線学部学生が卒業までに身につけるべき内容を示す 。</w:t>
            </w:r>
          </w:p>
          <w:p w14:paraId="16552658" w14:textId="77777777"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１．幅広い教養、国際性、倫理観、コミュニケーション能力を修得することで、人間</w:t>
            </w:r>
          </w:p>
          <w:p w14:paraId="5BACA9CD" w14:textId="77777777"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及び人類文化、並びに群馬県及び県民に対する理解を深めることができる。</w:t>
            </w:r>
          </w:p>
          <w:p w14:paraId="09FB0148" w14:textId="77777777" w:rsidR="00E2651E" w:rsidRPr="00E2651E"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２．人間の発達と健康に関する医学・生命科学的知識、放射線科学現象と技術に関する理工学的知識を修得し、あわせて専門的態度を身につけることができる。</w:t>
            </w:r>
          </w:p>
          <w:p w14:paraId="37733DB5" w14:textId="7D6CD888" w:rsidR="00105AFF" w:rsidRPr="005E593F" w:rsidRDefault="00E2651E" w:rsidP="00E2651E">
            <w:pPr>
              <w:rPr>
                <w:rFonts w:ascii="HG丸ｺﾞｼｯｸM-PRO" w:eastAsia="HG丸ｺﾞｼｯｸM-PRO" w:hAnsi="HG丸ｺﾞｼｯｸM-PRO"/>
                <w:sz w:val="21"/>
              </w:rPr>
            </w:pPr>
            <w:r w:rsidRPr="00E2651E">
              <w:rPr>
                <w:rFonts w:ascii="HG丸ｺﾞｼｯｸM-PRO" w:eastAsia="HG丸ｺﾞｼｯｸM-PRO" w:hAnsi="HG丸ｺﾞｼｯｸM-PRO" w:hint="eastAsia"/>
                <w:sz w:val="21"/>
              </w:rPr>
              <w:t>３．診療放射線技術、画像診断、診療画像技術、医療画像情報、核医学検査技術、放射線治療技術、放射線管理計測 に関する専門的知識を修得するとともに、診療放射線技師の役割と態度についての理解を深め、保健医療専門職の一員としてチーム医療を通して社会に貢献できる。</w:t>
            </w:r>
          </w:p>
        </w:tc>
      </w:tr>
      <w:tr w:rsidR="00D223FC" w:rsidRPr="00D603E7" w14:paraId="6BCA2338" w14:textId="1B3D8900" w:rsidTr="00105AFF">
        <w:trPr>
          <w:cantSplit/>
          <w:trHeight w:val="317"/>
        </w:trPr>
        <w:tc>
          <w:tcPr>
            <w:tcW w:w="1499" w:type="pct"/>
            <w:vAlign w:val="center"/>
          </w:tcPr>
          <w:p w14:paraId="092D9BA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卒業の認定に関する</w:t>
            </w:r>
          </w:p>
          <w:p w14:paraId="76F9E4C4" w14:textId="37F7CBED"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方針の</w:t>
            </w:r>
            <w:r w:rsidR="00D223FC" w:rsidRPr="00105AFF">
              <w:rPr>
                <w:rFonts w:asciiTheme="minorEastAsia" w:eastAsiaTheme="minorEastAsia" w:hAnsiTheme="minorEastAsia" w:hint="eastAsia"/>
                <w:sz w:val="21"/>
                <w:szCs w:val="21"/>
              </w:rPr>
              <w:t>公表方法</w:t>
            </w:r>
          </w:p>
        </w:tc>
        <w:tc>
          <w:tcPr>
            <w:tcW w:w="3501" w:type="pct"/>
          </w:tcPr>
          <w:p w14:paraId="22BD8344" w14:textId="57674A6C" w:rsidR="00D223FC" w:rsidRDefault="00921627" w:rsidP="00547ECA">
            <w:pPr>
              <w:rPr>
                <w:rFonts w:ascii="HG丸ｺﾞｼｯｸM-PRO" w:eastAsia="HG丸ｺﾞｼｯｸM-PRO" w:hAnsi="HG丸ｺﾞｼｯｸM-PRO"/>
              </w:rPr>
            </w:pPr>
            <w:r>
              <w:rPr>
                <w:rFonts w:ascii="HG丸ｺﾞｼｯｸM-PRO" w:eastAsia="HG丸ｺﾞｼｯｸM-PRO" w:hAnsi="HG丸ｺﾞｼｯｸM-PRO" w:hint="eastAsia"/>
              </w:rPr>
              <w:t>学生便覧（大学窓口で配布）及び大学ホームページ（</w:t>
            </w:r>
            <w:hyperlink r:id="rId12" w:history="1">
              <w:r w:rsidRPr="009C4BEF">
                <w:rPr>
                  <w:rStyle w:val="ab"/>
                  <w:rFonts w:ascii="HG丸ｺﾞｼｯｸM-PRO" w:eastAsia="HG丸ｺﾞｼｯｸM-PRO" w:hAnsi="HG丸ｺﾞｼｯｸM-PRO" w:hint="eastAsia"/>
                  <w:sz w:val="16"/>
                  <w:szCs w:val="16"/>
                </w:rPr>
                <w:t>https://www.gchs.ac.jp/about-univ/outline/admissionpolicy</w:t>
              </w:r>
            </w:hyperlink>
            <w:r w:rsidRPr="008A199B">
              <w:rPr>
                <w:rFonts w:ascii="HG丸ｺﾞｼｯｸM-PRO" w:eastAsia="HG丸ｺﾞｼｯｸM-PRO" w:hAnsi="HG丸ｺﾞｼｯｸM-PRO" w:hint="eastAsia"/>
              </w:rPr>
              <w:t>）</w:t>
            </w:r>
          </w:p>
        </w:tc>
      </w:tr>
    </w:tbl>
    <w:p w14:paraId="0B8CF241" w14:textId="31E13D88" w:rsidR="00E6180D" w:rsidRDefault="00E6180D">
      <w:pPr>
        <w:widowControl/>
        <w:jc w:val="left"/>
        <w:rPr>
          <w:rFonts w:ascii="HG丸ｺﾞｼｯｸM-PRO" w:eastAsia="HG丸ｺﾞｼｯｸM-PRO" w:hAnsi="HG丸ｺﾞｼｯｸM-PRO"/>
          <w:sz w:val="21"/>
        </w:rPr>
      </w:pPr>
    </w:p>
    <w:p w14:paraId="7617282B" w14:textId="03ADB2CB" w:rsidR="00803BB8" w:rsidRPr="005E593F" w:rsidRDefault="00ED0C07" w:rsidP="00803BB8">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４</w:t>
      </w:r>
      <w:r w:rsidR="00D360A9" w:rsidRPr="005E593F">
        <w:rPr>
          <w:rFonts w:asciiTheme="minorEastAsia" w:eastAsiaTheme="minorEastAsia" w:hAnsiTheme="minorEastAsia" w:hint="eastAsia"/>
        </w:rPr>
        <w:t>－</w:t>
      </w:r>
      <w:r w:rsidR="008F29D2" w:rsidRPr="005E593F">
        <w:rPr>
          <w:rFonts w:asciiTheme="minorEastAsia" w:eastAsiaTheme="minorEastAsia" w:hAnsiTheme="minorEastAsia" w:hint="eastAsia"/>
        </w:rPr>
        <w:t>①</w:t>
      </w:r>
      <w:r w:rsidR="00D360A9"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⑷</w:t>
      </w:r>
      <w:r w:rsidR="00803BB8" w:rsidRPr="005E593F">
        <w:rPr>
          <w:rFonts w:asciiTheme="minorEastAsia" w:eastAsiaTheme="minorEastAsia" w:hAnsiTheme="minorEastAsia" w:hint="eastAsia"/>
        </w:rPr>
        <w:t>財務・経営情報の</w:t>
      </w:r>
      <w:r w:rsidR="00BE26EF" w:rsidRPr="005E593F">
        <w:rPr>
          <w:rFonts w:asciiTheme="minorEastAsia" w:eastAsiaTheme="minorEastAsia" w:hAnsiTheme="minorEastAsia" w:hint="eastAsia"/>
        </w:rPr>
        <w:t>公表</w:t>
      </w:r>
      <w:r w:rsidR="00E22CFE" w:rsidRPr="005E593F">
        <w:rPr>
          <w:rFonts w:asciiTheme="minorEastAsia" w:eastAsiaTheme="minorEastAsia" w:hAnsiTheme="minorEastAsia"/>
        </w:rPr>
        <w:t>(大学・短期大学・高等専門学校)</w:t>
      </w:r>
      <w:r w:rsidR="00803BB8" w:rsidRPr="005E593F">
        <w:rPr>
          <w:rFonts w:asciiTheme="minorEastAsia" w:eastAsiaTheme="minorEastAsia" w:hAnsiTheme="minorEastAsia" w:hint="eastAsia"/>
        </w:rPr>
        <w:t>】</w:t>
      </w:r>
    </w:p>
    <w:p w14:paraId="7B0CA83C" w14:textId="77777777" w:rsidR="00C016CA" w:rsidRPr="005E593F" w:rsidRDefault="00C016CA" w:rsidP="00C016CA">
      <w:pPr>
        <w:spacing w:line="120" w:lineRule="auto"/>
        <w:rPr>
          <w:rFonts w:asciiTheme="minorEastAsia" w:eastAsiaTheme="minorEastAsia" w:hAnsiTheme="minorEastAsia"/>
        </w:rPr>
      </w:pPr>
    </w:p>
    <w:p w14:paraId="07461454" w14:textId="1B6A040E" w:rsidR="008F29D2" w:rsidRPr="005E593F" w:rsidRDefault="008F29D2" w:rsidP="00CA3C56">
      <w:pPr>
        <w:ind w:left="210" w:hangingChars="100" w:hanging="210"/>
        <w:rPr>
          <w:rFonts w:asciiTheme="minorEastAsia" w:eastAsiaTheme="minorEastAsia" w:hAnsiTheme="minorEastAsia"/>
        </w:rPr>
      </w:pPr>
      <w:r w:rsidRPr="005E593F">
        <w:rPr>
          <w:rFonts w:asciiTheme="minorEastAsia" w:eastAsiaTheme="minorEastAsia" w:hAnsiTheme="minorEastAsia" w:hint="eastAsia"/>
          <w:sz w:val="21"/>
          <w:szCs w:val="21"/>
        </w:rPr>
        <w:t>※大学・短期大学・高等専門学校は、この様式を用いること。専門学校は、様式第２号の４－②を用いること。</w:t>
      </w:r>
    </w:p>
    <w:tbl>
      <w:tblPr>
        <w:tblStyle w:val="a6"/>
        <w:tblW w:w="0" w:type="auto"/>
        <w:tblInd w:w="108" w:type="dxa"/>
        <w:tblLook w:val="04A0" w:firstRow="1" w:lastRow="0" w:firstColumn="1" w:lastColumn="0" w:noHBand="0" w:noVBand="1"/>
      </w:tblPr>
      <w:tblGrid>
        <w:gridCol w:w="2100"/>
        <w:gridCol w:w="6286"/>
      </w:tblGrid>
      <w:tr w:rsidR="0052093A" w:rsidRPr="00D445E6" w14:paraId="7A2017BF" w14:textId="77777777" w:rsidTr="008B3C83">
        <w:tc>
          <w:tcPr>
            <w:tcW w:w="2127" w:type="dxa"/>
            <w:vAlign w:val="center"/>
          </w:tcPr>
          <w:p w14:paraId="716CECB5" w14:textId="77777777" w:rsidR="0052093A" w:rsidRPr="005E593F" w:rsidRDefault="0052093A" w:rsidP="008B3C83">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shd w:val="clear" w:color="auto" w:fill="auto"/>
            <w:vAlign w:val="center"/>
          </w:tcPr>
          <w:p w14:paraId="7AC1DBF4" w14:textId="38F9C00E" w:rsidR="0052093A" w:rsidRPr="005E593F" w:rsidRDefault="00052620" w:rsidP="008B3C83">
            <w:pPr>
              <w:rPr>
                <w:rFonts w:asciiTheme="minorEastAsia" w:eastAsiaTheme="minorEastAsia" w:hAnsiTheme="minorEastAsia"/>
                <w:sz w:val="24"/>
                <w:szCs w:val="24"/>
              </w:rPr>
            </w:pPr>
            <w:r>
              <w:rPr>
                <w:rFonts w:asciiTheme="minorEastAsia" w:eastAsiaTheme="minorEastAsia" w:hAnsiTheme="minorEastAsia" w:hint="eastAsia"/>
                <w:sz w:val="24"/>
                <w:szCs w:val="24"/>
              </w:rPr>
              <w:t>群馬県立県民健康科学大学</w:t>
            </w:r>
          </w:p>
        </w:tc>
      </w:tr>
      <w:tr w:rsidR="0052093A" w:rsidRPr="00D445E6" w14:paraId="3ACE0EAF" w14:textId="77777777" w:rsidTr="008B3C83">
        <w:tc>
          <w:tcPr>
            <w:tcW w:w="2127" w:type="dxa"/>
            <w:vAlign w:val="center"/>
          </w:tcPr>
          <w:p w14:paraId="3C3C012F" w14:textId="77777777" w:rsidR="0052093A" w:rsidRPr="005E593F" w:rsidRDefault="0052093A" w:rsidP="008B3C83">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shd w:val="clear" w:color="auto" w:fill="auto"/>
            <w:vAlign w:val="center"/>
          </w:tcPr>
          <w:p w14:paraId="65063938" w14:textId="1FFCD6D5" w:rsidR="0052093A" w:rsidRPr="005E593F" w:rsidRDefault="00052620" w:rsidP="008B3C83">
            <w:pPr>
              <w:rPr>
                <w:rFonts w:asciiTheme="minorEastAsia" w:eastAsiaTheme="minorEastAsia" w:hAnsiTheme="minorEastAsia"/>
                <w:sz w:val="24"/>
                <w:szCs w:val="24"/>
              </w:rPr>
            </w:pPr>
            <w:r>
              <w:rPr>
                <w:rFonts w:asciiTheme="minorEastAsia" w:eastAsiaTheme="minorEastAsia" w:hAnsiTheme="minorEastAsia" w:hint="eastAsia"/>
                <w:sz w:val="24"/>
                <w:szCs w:val="24"/>
              </w:rPr>
              <w:t>群馬県公立大学法人</w:t>
            </w:r>
          </w:p>
        </w:tc>
      </w:tr>
    </w:tbl>
    <w:p w14:paraId="0E161449" w14:textId="45BD7E39" w:rsidR="00826890" w:rsidRDefault="00826890" w:rsidP="00803BB8">
      <w:pPr>
        <w:rPr>
          <w:rFonts w:asciiTheme="minorEastAsia" w:eastAsiaTheme="minorEastAsia" w:hAnsiTheme="minorEastAsia"/>
        </w:rPr>
      </w:pPr>
    </w:p>
    <w:p w14:paraId="11A02C33" w14:textId="77777777" w:rsidR="00B75009" w:rsidRPr="005E593F" w:rsidRDefault="00B75009" w:rsidP="00803BB8">
      <w:pPr>
        <w:rPr>
          <w:rFonts w:asciiTheme="minorEastAsia" w:eastAsiaTheme="minorEastAsia" w:hAnsiTheme="minorEastAsia"/>
        </w:rPr>
      </w:pPr>
    </w:p>
    <w:p w14:paraId="0014FDA7" w14:textId="39B0DA4E" w:rsidR="001D4394" w:rsidRPr="005E593F" w:rsidRDefault="00484B56" w:rsidP="001D4394">
      <w:pPr>
        <w:rPr>
          <w:rFonts w:asciiTheme="minorEastAsia" w:eastAsiaTheme="minorEastAsia" w:hAnsiTheme="minorEastAsia"/>
        </w:rPr>
      </w:pPr>
      <w:r>
        <w:rPr>
          <w:rFonts w:asciiTheme="minorEastAsia" w:eastAsiaTheme="minorEastAsia" w:hAnsiTheme="minorEastAsia" w:hint="eastAsia"/>
        </w:rPr>
        <w:t>１．</w:t>
      </w:r>
      <w:r w:rsidR="00AD2E5D" w:rsidRPr="005E593F">
        <w:rPr>
          <w:rFonts w:asciiTheme="minorEastAsia" w:eastAsiaTheme="minorEastAsia" w:hAnsiTheme="minorEastAsia" w:hint="eastAsia"/>
        </w:rPr>
        <w:t>財務諸表等</w:t>
      </w:r>
    </w:p>
    <w:tbl>
      <w:tblPr>
        <w:tblStyle w:val="a6"/>
        <w:tblW w:w="0" w:type="auto"/>
        <w:tblInd w:w="279" w:type="dxa"/>
        <w:tblLook w:val="04A0" w:firstRow="1" w:lastRow="0" w:firstColumn="1" w:lastColumn="0" w:noHBand="0" w:noVBand="1"/>
      </w:tblPr>
      <w:tblGrid>
        <w:gridCol w:w="3328"/>
        <w:gridCol w:w="4887"/>
      </w:tblGrid>
      <w:tr w:rsidR="00A57033" w:rsidRPr="00D445E6" w14:paraId="102893D2" w14:textId="77777777" w:rsidTr="00F24629">
        <w:tc>
          <w:tcPr>
            <w:tcW w:w="3328" w:type="dxa"/>
          </w:tcPr>
          <w:p w14:paraId="4053ADEF" w14:textId="77777777" w:rsidR="00A57033" w:rsidRPr="005E593F" w:rsidRDefault="00A57033" w:rsidP="003313D3">
            <w:pPr>
              <w:jc w:val="center"/>
              <w:rPr>
                <w:rFonts w:asciiTheme="minorEastAsia" w:eastAsiaTheme="minorEastAsia" w:hAnsiTheme="minorEastAsia"/>
                <w:sz w:val="24"/>
                <w:szCs w:val="24"/>
              </w:rPr>
            </w:pPr>
            <w:r w:rsidRPr="005E593F">
              <w:rPr>
                <w:rFonts w:asciiTheme="minorEastAsia" w:eastAsiaTheme="minorEastAsia" w:hAnsiTheme="minorEastAsia" w:hint="eastAsia"/>
              </w:rPr>
              <w:t>財務諸表等</w:t>
            </w:r>
          </w:p>
        </w:tc>
        <w:tc>
          <w:tcPr>
            <w:tcW w:w="4887" w:type="dxa"/>
          </w:tcPr>
          <w:p w14:paraId="6544817D" w14:textId="50B3C3E4" w:rsidR="00A57033" w:rsidRPr="005E593F" w:rsidRDefault="00BE26EF" w:rsidP="00A57033">
            <w:pPr>
              <w:jc w:val="center"/>
              <w:rPr>
                <w:rFonts w:asciiTheme="minorEastAsia" w:eastAsiaTheme="minorEastAsia" w:hAnsiTheme="minorEastAsia"/>
                <w:sz w:val="24"/>
                <w:szCs w:val="24"/>
              </w:rPr>
            </w:pPr>
            <w:r w:rsidRPr="005E593F">
              <w:rPr>
                <w:rFonts w:asciiTheme="minorEastAsia" w:eastAsiaTheme="minorEastAsia" w:hAnsiTheme="minorEastAsia" w:hint="eastAsia"/>
              </w:rPr>
              <w:t>公表</w:t>
            </w:r>
            <w:r w:rsidR="00A57033" w:rsidRPr="005E593F">
              <w:rPr>
                <w:rFonts w:asciiTheme="minorEastAsia" w:eastAsiaTheme="minorEastAsia" w:hAnsiTheme="minorEastAsia" w:hint="eastAsia"/>
              </w:rPr>
              <w:t>方法</w:t>
            </w:r>
          </w:p>
        </w:tc>
      </w:tr>
      <w:tr w:rsidR="00052620" w:rsidRPr="00D445E6" w14:paraId="3085D1C4" w14:textId="77777777" w:rsidTr="008B3C83">
        <w:tc>
          <w:tcPr>
            <w:tcW w:w="3328" w:type="dxa"/>
            <w:vAlign w:val="center"/>
          </w:tcPr>
          <w:p w14:paraId="7FBB98FB" w14:textId="77777777" w:rsidR="00052620" w:rsidRPr="005E593F" w:rsidRDefault="00052620" w:rsidP="008B3C83">
            <w:pPr>
              <w:rPr>
                <w:rFonts w:asciiTheme="minorEastAsia" w:eastAsiaTheme="minorEastAsia" w:hAnsiTheme="minorEastAsia"/>
                <w:sz w:val="24"/>
                <w:szCs w:val="24"/>
              </w:rPr>
            </w:pPr>
            <w:r w:rsidRPr="005E593F">
              <w:rPr>
                <w:rFonts w:asciiTheme="minorEastAsia" w:eastAsiaTheme="minorEastAsia" w:hAnsiTheme="minorEastAsia"/>
              </w:rPr>
              <w:t>貸借対照表</w:t>
            </w:r>
          </w:p>
        </w:tc>
        <w:tc>
          <w:tcPr>
            <w:tcW w:w="4887" w:type="dxa"/>
            <w:vMerge w:val="restart"/>
            <w:shd w:val="clear" w:color="auto" w:fill="auto"/>
            <w:vAlign w:val="center"/>
          </w:tcPr>
          <w:p w14:paraId="3062E1AC" w14:textId="77777777" w:rsidR="00D97D8E" w:rsidRPr="0057138F" w:rsidRDefault="00D97D8E" w:rsidP="00D97D8E">
            <w:pPr>
              <w:rPr>
                <w:rFonts w:asciiTheme="minorEastAsia" w:eastAsiaTheme="minorEastAsia" w:hAnsiTheme="minorEastAsia"/>
              </w:rPr>
            </w:pPr>
            <w:r w:rsidRPr="0057138F">
              <w:rPr>
                <w:rFonts w:asciiTheme="minorEastAsia" w:eastAsiaTheme="minorEastAsia" w:hAnsiTheme="minorEastAsia" w:hint="eastAsia"/>
              </w:rPr>
              <w:t>弊法人ホームページに掲載</w:t>
            </w:r>
          </w:p>
          <w:p w14:paraId="5C785A8D" w14:textId="77777777" w:rsidR="00D97D8E" w:rsidRPr="0057138F" w:rsidRDefault="00D97D8E" w:rsidP="00D97D8E">
            <w:pPr>
              <w:rPr>
                <w:rFonts w:asciiTheme="minorEastAsia" w:eastAsiaTheme="minorEastAsia" w:hAnsiTheme="minorEastAsia"/>
              </w:rPr>
            </w:pPr>
            <w:r w:rsidRPr="0057138F">
              <w:rPr>
                <w:rFonts w:asciiTheme="minorEastAsia" w:eastAsiaTheme="minorEastAsia" w:hAnsiTheme="minorEastAsia" w:hint="eastAsia"/>
              </w:rPr>
              <w:t>（</w:t>
            </w:r>
            <w:hyperlink r:id="rId13" w:history="1">
              <w:r w:rsidRPr="00C30CF8">
                <w:rPr>
                  <w:rStyle w:val="ab"/>
                  <w:rFonts w:asciiTheme="minorEastAsia" w:eastAsiaTheme="minorEastAsia" w:hAnsiTheme="minorEastAsia" w:hint="eastAsia"/>
                </w:rPr>
                <w:t>https://www.gpwu.ac.jp/gppuc/finance/</w:t>
              </w:r>
            </w:hyperlink>
            <w:r w:rsidRPr="0057138F">
              <w:rPr>
                <w:rFonts w:asciiTheme="minorEastAsia" w:eastAsiaTheme="minorEastAsia" w:hAnsiTheme="minorEastAsia" w:hint="eastAsia"/>
              </w:rPr>
              <w:t>）</w:t>
            </w:r>
          </w:p>
          <w:p w14:paraId="1036AF9D" w14:textId="77777777" w:rsidR="00D97D8E" w:rsidRPr="0057138F" w:rsidRDefault="00D97D8E" w:rsidP="00D97D8E">
            <w:pPr>
              <w:rPr>
                <w:rFonts w:asciiTheme="minorEastAsia" w:eastAsiaTheme="minorEastAsia" w:hAnsiTheme="minorEastAsia"/>
              </w:rPr>
            </w:pPr>
          </w:p>
          <w:p w14:paraId="5AE8D024" w14:textId="1CFBCC17" w:rsidR="00052620" w:rsidRPr="00052620" w:rsidRDefault="00D97D8E" w:rsidP="00D97D8E">
            <w:pPr>
              <w:rPr>
                <w:rFonts w:asciiTheme="minorEastAsia" w:eastAsiaTheme="minorEastAsia" w:hAnsiTheme="minorEastAsia"/>
              </w:rPr>
            </w:pPr>
            <w:r w:rsidRPr="0057138F">
              <w:rPr>
                <w:rFonts w:asciiTheme="minorEastAsia" w:eastAsiaTheme="minorEastAsia" w:hAnsiTheme="minorEastAsia" w:hint="eastAsia"/>
              </w:rPr>
              <w:t>※財産目録は作成対象外</w:t>
            </w:r>
          </w:p>
        </w:tc>
      </w:tr>
      <w:tr w:rsidR="00052620" w:rsidRPr="00D445E6" w14:paraId="5F76C5E5" w14:textId="77777777" w:rsidTr="008B3C83">
        <w:tc>
          <w:tcPr>
            <w:tcW w:w="3328" w:type="dxa"/>
            <w:vAlign w:val="center"/>
          </w:tcPr>
          <w:p w14:paraId="18CD1A22" w14:textId="4CD7A1AC" w:rsidR="00052620" w:rsidRPr="005E593F" w:rsidRDefault="00052620" w:rsidP="008B3C83">
            <w:pPr>
              <w:rPr>
                <w:rFonts w:asciiTheme="minorEastAsia" w:eastAsiaTheme="minorEastAsia" w:hAnsiTheme="minorEastAsia"/>
                <w:color w:val="000000" w:themeColor="text1"/>
                <w:sz w:val="24"/>
                <w:szCs w:val="24"/>
              </w:rPr>
            </w:pPr>
            <w:r w:rsidRPr="005E593F">
              <w:rPr>
                <w:rFonts w:asciiTheme="minorEastAsia" w:eastAsiaTheme="minorEastAsia" w:hAnsiTheme="minorEastAsia" w:hint="eastAsia"/>
                <w:color w:val="000000" w:themeColor="text1"/>
              </w:rPr>
              <w:t>収支</w:t>
            </w:r>
            <w:r w:rsidRPr="005E593F">
              <w:rPr>
                <w:rFonts w:asciiTheme="minorEastAsia" w:eastAsiaTheme="minorEastAsia" w:hAnsiTheme="minorEastAsia"/>
                <w:color w:val="000000" w:themeColor="text1"/>
              </w:rPr>
              <w:t>計算書</w:t>
            </w:r>
            <w:r w:rsidRPr="005E593F">
              <w:rPr>
                <w:rFonts w:asciiTheme="minorEastAsia" w:eastAsiaTheme="minorEastAsia" w:hAnsiTheme="minorEastAsia" w:hint="eastAsia"/>
                <w:color w:val="000000" w:themeColor="text1"/>
              </w:rPr>
              <w:t>又は損益計算書</w:t>
            </w:r>
          </w:p>
        </w:tc>
        <w:tc>
          <w:tcPr>
            <w:tcW w:w="4887" w:type="dxa"/>
            <w:vMerge/>
            <w:shd w:val="clear" w:color="auto" w:fill="auto"/>
            <w:vAlign w:val="center"/>
          </w:tcPr>
          <w:p w14:paraId="0F703A3C" w14:textId="0719E335" w:rsidR="00052620" w:rsidRPr="005E593F" w:rsidRDefault="00052620" w:rsidP="008B3C83">
            <w:pPr>
              <w:rPr>
                <w:rFonts w:asciiTheme="minorEastAsia" w:eastAsiaTheme="minorEastAsia" w:hAnsiTheme="minorEastAsia"/>
                <w:sz w:val="24"/>
                <w:szCs w:val="24"/>
              </w:rPr>
            </w:pPr>
          </w:p>
        </w:tc>
      </w:tr>
      <w:tr w:rsidR="00052620" w:rsidRPr="00D445E6" w14:paraId="2A2EB311" w14:textId="77777777" w:rsidTr="008B3C83">
        <w:tc>
          <w:tcPr>
            <w:tcW w:w="3328" w:type="dxa"/>
            <w:vAlign w:val="center"/>
          </w:tcPr>
          <w:p w14:paraId="6A92C193" w14:textId="5D4AEE55" w:rsidR="00052620" w:rsidRPr="005E593F" w:rsidRDefault="00052620" w:rsidP="008B3C83">
            <w:pPr>
              <w:rPr>
                <w:rFonts w:asciiTheme="minorEastAsia" w:eastAsiaTheme="minorEastAsia" w:hAnsiTheme="minorEastAsia"/>
                <w:color w:val="000000" w:themeColor="text1"/>
                <w:sz w:val="24"/>
                <w:szCs w:val="24"/>
              </w:rPr>
            </w:pPr>
            <w:r w:rsidRPr="005E593F">
              <w:rPr>
                <w:rFonts w:asciiTheme="minorEastAsia" w:eastAsiaTheme="minorEastAsia" w:hAnsiTheme="minorEastAsia"/>
                <w:color w:val="000000" w:themeColor="text1"/>
              </w:rPr>
              <w:t>財産目録</w:t>
            </w:r>
          </w:p>
        </w:tc>
        <w:tc>
          <w:tcPr>
            <w:tcW w:w="4887" w:type="dxa"/>
            <w:vMerge/>
            <w:shd w:val="clear" w:color="auto" w:fill="auto"/>
            <w:vAlign w:val="center"/>
          </w:tcPr>
          <w:p w14:paraId="1B190703" w14:textId="63F17C71" w:rsidR="00052620" w:rsidRPr="005E593F" w:rsidRDefault="00052620" w:rsidP="008B3C83">
            <w:pPr>
              <w:rPr>
                <w:rFonts w:asciiTheme="minorEastAsia" w:eastAsiaTheme="minorEastAsia" w:hAnsiTheme="minorEastAsia"/>
                <w:sz w:val="24"/>
                <w:szCs w:val="24"/>
              </w:rPr>
            </w:pPr>
          </w:p>
        </w:tc>
      </w:tr>
      <w:tr w:rsidR="00052620" w:rsidRPr="00D445E6" w14:paraId="0C493F7E" w14:textId="77777777" w:rsidTr="008B3C83">
        <w:tc>
          <w:tcPr>
            <w:tcW w:w="3328" w:type="dxa"/>
            <w:vAlign w:val="center"/>
          </w:tcPr>
          <w:p w14:paraId="5C9856C2" w14:textId="77777777" w:rsidR="00052620" w:rsidRPr="005E593F" w:rsidRDefault="00052620" w:rsidP="008B3C83">
            <w:pPr>
              <w:rPr>
                <w:rFonts w:asciiTheme="minorEastAsia" w:eastAsiaTheme="minorEastAsia" w:hAnsiTheme="minorEastAsia"/>
                <w:sz w:val="24"/>
                <w:szCs w:val="24"/>
              </w:rPr>
            </w:pPr>
            <w:r w:rsidRPr="005E593F">
              <w:rPr>
                <w:rFonts w:asciiTheme="minorEastAsia" w:eastAsiaTheme="minorEastAsia" w:hAnsiTheme="minorEastAsia"/>
              </w:rPr>
              <w:t>事業報告書</w:t>
            </w:r>
          </w:p>
        </w:tc>
        <w:tc>
          <w:tcPr>
            <w:tcW w:w="4887" w:type="dxa"/>
            <w:vMerge/>
            <w:shd w:val="clear" w:color="auto" w:fill="auto"/>
            <w:vAlign w:val="center"/>
          </w:tcPr>
          <w:p w14:paraId="5B454A89" w14:textId="7E486C6D" w:rsidR="00052620" w:rsidRPr="005E593F" w:rsidRDefault="00052620" w:rsidP="008B3C83">
            <w:pPr>
              <w:rPr>
                <w:rFonts w:asciiTheme="minorEastAsia" w:eastAsiaTheme="minorEastAsia" w:hAnsiTheme="minorEastAsia"/>
                <w:sz w:val="24"/>
                <w:szCs w:val="24"/>
              </w:rPr>
            </w:pPr>
          </w:p>
        </w:tc>
      </w:tr>
      <w:tr w:rsidR="00052620" w:rsidRPr="00D445E6" w14:paraId="249C32A6" w14:textId="77777777" w:rsidTr="008B3C83">
        <w:tc>
          <w:tcPr>
            <w:tcW w:w="3328" w:type="dxa"/>
            <w:vAlign w:val="center"/>
          </w:tcPr>
          <w:p w14:paraId="71157074" w14:textId="77777777" w:rsidR="00052620" w:rsidRPr="005E593F" w:rsidRDefault="00052620" w:rsidP="008B3C83">
            <w:pPr>
              <w:rPr>
                <w:rFonts w:asciiTheme="minorEastAsia" w:eastAsiaTheme="minorEastAsia" w:hAnsiTheme="minorEastAsia"/>
                <w:sz w:val="24"/>
                <w:szCs w:val="24"/>
              </w:rPr>
            </w:pPr>
            <w:r w:rsidRPr="005E593F">
              <w:rPr>
                <w:rFonts w:asciiTheme="minorEastAsia" w:eastAsiaTheme="minorEastAsia" w:hAnsiTheme="minorEastAsia"/>
              </w:rPr>
              <w:t>監事による監査報告（書）</w:t>
            </w:r>
          </w:p>
        </w:tc>
        <w:tc>
          <w:tcPr>
            <w:tcW w:w="4887" w:type="dxa"/>
            <w:vMerge/>
            <w:shd w:val="clear" w:color="auto" w:fill="auto"/>
            <w:vAlign w:val="center"/>
          </w:tcPr>
          <w:p w14:paraId="5E880E5F" w14:textId="5D1A3271" w:rsidR="00052620" w:rsidRPr="005E593F" w:rsidRDefault="00052620" w:rsidP="008B3C83">
            <w:pPr>
              <w:rPr>
                <w:rFonts w:asciiTheme="minorEastAsia" w:eastAsiaTheme="minorEastAsia" w:hAnsiTheme="minorEastAsia"/>
                <w:sz w:val="24"/>
                <w:szCs w:val="24"/>
              </w:rPr>
            </w:pPr>
          </w:p>
        </w:tc>
      </w:tr>
    </w:tbl>
    <w:p w14:paraId="4DE47AE8" w14:textId="05709D62" w:rsidR="00AD5F26" w:rsidRDefault="00AD5F26" w:rsidP="009541E6">
      <w:pPr>
        <w:rPr>
          <w:rFonts w:ascii="HG丸ｺﾞｼｯｸM-PRO" w:eastAsia="HG丸ｺﾞｼｯｸM-PRO" w:hAnsi="HG丸ｺﾞｼｯｸM-PRO"/>
          <w:sz w:val="21"/>
        </w:rPr>
      </w:pPr>
    </w:p>
    <w:p w14:paraId="4C527EBC" w14:textId="77777777" w:rsidR="00D97D8E" w:rsidRDefault="00D97D8E" w:rsidP="009541E6">
      <w:pPr>
        <w:rPr>
          <w:rFonts w:ascii="HG丸ｺﾞｼｯｸM-PRO" w:eastAsia="HG丸ｺﾞｼｯｸM-PRO" w:hAnsi="HG丸ｺﾞｼｯｸM-PRO"/>
          <w:sz w:val="21"/>
        </w:rPr>
      </w:pPr>
    </w:p>
    <w:p w14:paraId="1BDE0CA4" w14:textId="77777777" w:rsidR="00D97D8E" w:rsidRPr="005E593F" w:rsidRDefault="00D97D8E" w:rsidP="00D97D8E">
      <w:pPr>
        <w:rPr>
          <w:rFonts w:asciiTheme="minorEastAsia" w:eastAsiaTheme="minorEastAsia" w:hAnsiTheme="minorEastAsia"/>
          <w:lang w:eastAsia="zh-TW"/>
        </w:rPr>
      </w:pPr>
      <w:r w:rsidRPr="005E593F">
        <w:rPr>
          <w:rFonts w:asciiTheme="minorEastAsia" w:eastAsiaTheme="minorEastAsia" w:hAnsiTheme="minorEastAsia" w:hint="eastAsia"/>
          <w:shd w:val="pct15" w:color="auto" w:fill="FFFFFF"/>
          <w:lang w:eastAsia="zh-TW"/>
        </w:rPr>
        <w:t>２．事業計画（任意記載事項）</w:t>
      </w:r>
    </w:p>
    <w:tbl>
      <w:tblPr>
        <w:tblStyle w:val="a6"/>
        <w:tblW w:w="0" w:type="auto"/>
        <w:tblInd w:w="279" w:type="dxa"/>
        <w:shd w:val="clear" w:color="auto" w:fill="D9D9D9" w:themeFill="background1" w:themeFillShade="D9"/>
        <w:tblLook w:val="04A0" w:firstRow="1" w:lastRow="0" w:firstColumn="1" w:lastColumn="0" w:noHBand="0" w:noVBand="1"/>
      </w:tblPr>
      <w:tblGrid>
        <w:gridCol w:w="8215"/>
      </w:tblGrid>
      <w:tr w:rsidR="00D97D8E" w:rsidRPr="004E63A5" w14:paraId="4848145D" w14:textId="77777777" w:rsidTr="00B64F8A">
        <w:trPr>
          <w:trHeight w:val="402"/>
        </w:trPr>
        <w:tc>
          <w:tcPr>
            <w:tcW w:w="8215" w:type="dxa"/>
            <w:shd w:val="clear" w:color="auto" w:fill="D9D9D9" w:themeFill="background1" w:themeFillShade="D9"/>
            <w:vAlign w:val="center"/>
          </w:tcPr>
          <w:p w14:paraId="3097BD5B" w14:textId="77777777" w:rsidR="00D97D8E" w:rsidRPr="0057138F" w:rsidRDefault="00D97D8E" w:rsidP="00B64F8A">
            <w:r>
              <w:rPr>
                <w:rFonts w:hint="eastAsia"/>
              </w:rPr>
              <w:t>単年度計画（名称：群馬県公立大学法人令和３</w:t>
            </w:r>
            <w:r w:rsidRPr="00615568">
              <w:rPr>
                <w:rFonts w:hint="eastAsia"/>
              </w:rPr>
              <w:t>年度計画　対象年度：令和</w:t>
            </w:r>
            <w:r>
              <w:rPr>
                <w:rFonts w:hint="eastAsia"/>
              </w:rPr>
              <w:t>３</w:t>
            </w:r>
            <w:r w:rsidRPr="00615568">
              <w:rPr>
                <w:rFonts w:hint="eastAsia"/>
              </w:rPr>
              <w:t>年度）</w:t>
            </w:r>
          </w:p>
        </w:tc>
      </w:tr>
      <w:tr w:rsidR="00D97D8E" w:rsidRPr="004E63A5" w14:paraId="52B2520B" w14:textId="77777777" w:rsidTr="00B64F8A">
        <w:trPr>
          <w:trHeight w:val="402"/>
        </w:trPr>
        <w:tc>
          <w:tcPr>
            <w:tcW w:w="8215" w:type="dxa"/>
            <w:shd w:val="clear" w:color="auto" w:fill="D9D9D9" w:themeFill="background1" w:themeFillShade="D9"/>
            <w:vAlign w:val="center"/>
          </w:tcPr>
          <w:p w14:paraId="1042187E" w14:textId="77777777" w:rsidR="00D97D8E" w:rsidRPr="008E461E" w:rsidRDefault="00D97D8E" w:rsidP="00B64F8A">
            <w:pPr>
              <w:rPr>
                <w:rFonts w:asciiTheme="minorEastAsia" w:eastAsiaTheme="minorEastAsia" w:hAnsiTheme="minorEastAsia"/>
                <w:lang w:eastAsia="zh-CN"/>
              </w:rPr>
            </w:pPr>
            <w:r w:rsidRPr="00615568">
              <w:rPr>
                <w:rFonts w:hint="eastAsia"/>
              </w:rPr>
              <w:t>公表方法：法人ホームページ（</w:t>
            </w:r>
            <w:hyperlink r:id="rId14" w:history="1">
              <w:r w:rsidRPr="00C30CF8">
                <w:rPr>
                  <w:rStyle w:val="ab"/>
                  <w:rFonts w:hint="eastAsia"/>
                </w:rPr>
                <w:t>https://www.gpwu.ac.jp/gppuc/plan/</w:t>
              </w:r>
            </w:hyperlink>
            <w:r w:rsidRPr="00615568">
              <w:rPr>
                <w:rFonts w:hint="eastAsia"/>
              </w:rPr>
              <w:t>）掲載</w:t>
            </w:r>
          </w:p>
        </w:tc>
      </w:tr>
      <w:tr w:rsidR="00D97D8E" w:rsidRPr="004E63A5" w14:paraId="5B35ED20" w14:textId="77777777" w:rsidTr="00B64F8A">
        <w:trPr>
          <w:trHeight w:val="402"/>
        </w:trPr>
        <w:tc>
          <w:tcPr>
            <w:tcW w:w="8215" w:type="dxa"/>
            <w:shd w:val="clear" w:color="auto" w:fill="D9D9D9" w:themeFill="background1" w:themeFillShade="D9"/>
            <w:vAlign w:val="center"/>
          </w:tcPr>
          <w:p w14:paraId="1E0259A6" w14:textId="77777777" w:rsidR="00D97D8E" w:rsidRPr="008E461E" w:rsidRDefault="00D97D8E" w:rsidP="00B64F8A">
            <w:pPr>
              <w:rPr>
                <w:rFonts w:asciiTheme="minorEastAsia" w:eastAsiaTheme="minorEastAsia" w:hAnsiTheme="minorEastAsia"/>
              </w:rPr>
            </w:pPr>
            <w:r w:rsidRPr="00615568">
              <w:rPr>
                <w:rFonts w:hint="eastAsia"/>
              </w:rPr>
              <w:t>中長期計画（名称：群馬県公立大学法人第一期中期計画</w:t>
            </w:r>
            <w:r w:rsidRPr="00615568">
              <w:rPr>
                <w:rFonts w:hint="eastAsia"/>
              </w:rPr>
              <w:t xml:space="preserve"> </w:t>
            </w:r>
            <w:r w:rsidRPr="00615568">
              <w:rPr>
                <w:rFonts w:hint="eastAsia"/>
              </w:rPr>
              <w:t>対象年度：平成</w:t>
            </w:r>
            <w:r w:rsidRPr="00615568">
              <w:rPr>
                <w:rFonts w:hint="eastAsia"/>
              </w:rPr>
              <w:t>30</w:t>
            </w:r>
            <w:r w:rsidRPr="00615568">
              <w:rPr>
                <w:rFonts w:hint="eastAsia"/>
              </w:rPr>
              <w:t>～令和</w:t>
            </w:r>
            <w:r>
              <w:rPr>
                <w:rFonts w:hint="eastAsia"/>
              </w:rPr>
              <w:t>５</w:t>
            </w:r>
            <w:r w:rsidRPr="00615568">
              <w:rPr>
                <w:rFonts w:hint="eastAsia"/>
              </w:rPr>
              <w:t>年度）</w:t>
            </w:r>
          </w:p>
        </w:tc>
      </w:tr>
      <w:tr w:rsidR="00D97D8E" w:rsidRPr="004E63A5" w14:paraId="512FF790" w14:textId="77777777" w:rsidTr="00B64F8A">
        <w:trPr>
          <w:trHeight w:val="402"/>
        </w:trPr>
        <w:tc>
          <w:tcPr>
            <w:tcW w:w="8215" w:type="dxa"/>
            <w:shd w:val="clear" w:color="auto" w:fill="D9D9D9" w:themeFill="background1" w:themeFillShade="D9"/>
            <w:vAlign w:val="center"/>
          </w:tcPr>
          <w:p w14:paraId="3ED6CAD4" w14:textId="77777777" w:rsidR="00D97D8E" w:rsidRPr="008E461E" w:rsidRDefault="00D97D8E" w:rsidP="00B64F8A">
            <w:pPr>
              <w:rPr>
                <w:rFonts w:asciiTheme="minorEastAsia" w:eastAsiaTheme="minorEastAsia" w:hAnsiTheme="minorEastAsia"/>
              </w:rPr>
            </w:pPr>
            <w:r w:rsidRPr="00615568">
              <w:rPr>
                <w:rFonts w:hint="eastAsia"/>
              </w:rPr>
              <w:t>公表方法：法人ホームページ（</w:t>
            </w:r>
            <w:hyperlink r:id="rId15" w:history="1">
              <w:r w:rsidRPr="00C30CF8">
                <w:rPr>
                  <w:rStyle w:val="ab"/>
                  <w:rFonts w:hint="eastAsia"/>
                </w:rPr>
                <w:t>https://www.gpwu.ac.jp/gppuc/plan/</w:t>
              </w:r>
            </w:hyperlink>
            <w:r w:rsidRPr="00615568">
              <w:rPr>
                <w:rFonts w:hint="eastAsia"/>
              </w:rPr>
              <w:t>）掲載</w:t>
            </w:r>
          </w:p>
        </w:tc>
      </w:tr>
    </w:tbl>
    <w:p w14:paraId="38393345" w14:textId="77777777" w:rsidR="00D97D8E" w:rsidRDefault="00D97D8E" w:rsidP="00D97D8E">
      <w:pPr>
        <w:rPr>
          <w:rFonts w:ascii="HG丸ｺﾞｼｯｸM-PRO" w:eastAsia="HG丸ｺﾞｼｯｸM-PRO" w:hAnsi="HG丸ｺﾞｼｯｸM-PRO"/>
          <w:sz w:val="21"/>
        </w:rPr>
      </w:pPr>
    </w:p>
    <w:p w14:paraId="1ECE4351" w14:textId="77777777" w:rsidR="00544EBD" w:rsidRPr="00D97D8E" w:rsidRDefault="00544EBD" w:rsidP="009541E6">
      <w:pPr>
        <w:rPr>
          <w:rFonts w:ascii="HG丸ｺﾞｼｯｸM-PRO" w:eastAsia="HG丸ｺﾞｼｯｸM-PRO" w:hAnsi="HG丸ｺﾞｼｯｸM-PRO"/>
          <w:sz w:val="21"/>
        </w:rPr>
      </w:pPr>
    </w:p>
    <w:p w14:paraId="6AE1AACD" w14:textId="08646921" w:rsidR="00F21DFF" w:rsidRPr="005E593F" w:rsidRDefault="00484B56" w:rsidP="009541E6">
      <w:pPr>
        <w:rPr>
          <w:rFonts w:asciiTheme="minorEastAsia" w:eastAsiaTheme="minorEastAsia" w:hAnsiTheme="minorEastAsia"/>
        </w:rPr>
      </w:pPr>
      <w:r>
        <w:rPr>
          <w:rFonts w:asciiTheme="minorEastAsia" w:eastAsiaTheme="minorEastAsia" w:hAnsiTheme="minorEastAsia" w:hint="eastAsia"/>
        </w:rPr>
        <w:t>３．</w:t>
      </w:r>
      <w:r w:rsidR="00F21DFF" w:rsidRPr="005E593F">
        <w:rPr>
          <w:rFonts w:asciiTheme="minorEastAsia" w:eastAsiaTheme="minorEastAsia" w:hAnsiTheme="minorEastAsia" w:hint="eastAsia"/>
        </w:rPr>
        <w:t>教育活動に係る情報</w:t>
      </w:r>
    </w:p>
    <w:p w14:paraId="6E626312" w14:textId="0F21CE4A" w:rsidR="00F21DFF" w:rsidRPr="00D603E7" w:rsidRDefault="00484B56" w:rsidP="009541E6">
      <w:pPr>
        <w:rPr>
          <w:rFonts w:ascii="HG丸ｺﾞｼｯｸM-PRO" w:eastAsia="HG丸ｺﾞｼｯｸM-PRO" w:hAnsi="HG丸ｺﾞｼｯｸM-PRO"/>
        </w:rPr>
      </w:pPr>
      <w:r>
        <w:rPr>
          <w:rFonts w:asciiTheme="minorEastAsia" w:eastAsiaTheme="minorEastAsia" w:hAnsiTheme="minorEastAsia" w:hint="eastAsia"/>
        </w:rPr>
        <w:t>（１）</w:t>
      </w:r>
      <w:r w:rsidR="00F21DFF" w:rsidRPr="005E593F">
        <w:rPr>
          <w:rFonts w:asciiTheme="minorEastAsia" w:eastAsiaTheme="minorEastAsia" w:hAnsiTheme="minorEastAsia" w:hint="eastAsia"/>
        </w:rPr>
        <w:t>自己点検・評価の結果</w:t>
      </w:r>
    </w:p>
    <w:tbl>
      <w:tblPr>
        <w:tblStyle w:val="a6"/>
        <w:tblW w:w="0" w:type="auto"/>
        <w:tblInd w:w="279" w:type="dxa"/>
        <w:tblLook w:val="04A0" w:firstRow="1" w:lastRow="0" w:firstColumn="1" w:lastColumn="0" w:noHBand="0" w:noVBand="1"/>
      </w:tblPr>
      <w:tblGrid>
        <w:gridCol w:w="8215"/>
      </w:tblGrid>
      <w:tr w:rsidR="008F4F0C" w:rsidRPr="00D603E7" w14:paraId="6D274C38" w14:textId="77777777" w:rsidTr="00F24629">
        <w:trPr>
          <w:trHeight w:val="532"/>
        </w:trPr>
        <w:tc>
          <w:tcPr>
            <w:tcW w:w="8215" w:type="dxa"/>
            <w:shd w:val="clear" w:color="auto" w:fill="auto"/>
            <w:vAlign w:val="center"/>
          </w:tcPr>
          <w:p w14:paraId="619FBF94" w14:textId="77777777" w:rsidR="00115806" w:rsidRDefault="00051E8B" w:rsidP="0021684E">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公表方法：</w:t>
            </w:r>
            <w:r w:rsidR="00115806">
              <w:rPr>
                <w:rFonts w:asciiTheme="minorEastAsia" w:eastAsiaTheme="minorEastAsia" w:hAnsiTheme="minorEastAsia" w:hint="eastAsia"/>
                <w:sz w:val="21"/>
                <w:szCs w:val="21"/>
              </w:rPr>
              <w:t>大学ホームページ</w:t>
            </w:r>
          </w:p>
          <w:p w14:paraId="4F7F9942" w14:textId="42795C39" w:rsidR="008F4F0C" w:rsidRPr="00B32F70" w:rsidRDefault="00721524" w:rsidP="0021684E">
            <w:pPr>
              <w:rPr>
                <w:rFonts w:asciiTheme="minorEastAsia" w:eastAsiaTheme="minorEastAsia" w:hAnsiTheme="minorEastAsia"/>
                <w:sz w:val="21"/>
                <w:szCs w:val="21"/>
              </w:rPr>
            </w:pPr>
            <w:hyperlink r:id="rId16" w:history="1">
              <w:r w:rsidR="00B64F8A">
                <w:rPr>
                  <w:rStyle w:val="ab"/>
                </w:rPr>
                <w:t>自己点検・評価</w:t>
              </w:r>
              <w:r w:rsidR="00B64F8A">
                <w:rPr>
                  <w:rStyle w:val="ab"/>
                </w:rPr>
                <w:t xml:space="preserve"> | </w:t>
              </w:r>
              <w:r w:rsidR="00B64F8A">
                <w:rPr>
                  <w:rStyle w:val="ab"/>
                </w:rPr>
                <w:t>群馬県立県民健康科学大学</w:t>
              </w:r>
              <w:r w:rsidR="00B64F8A">
                <w:rPr>
                  <w:rStyle w:val="ab"/>
                </w:rPr>
                <w:t xml:space="preserve"> (gchs.ac.jp)</w:t>
              </w:r>
            </w:hyperlink>
          </w:p>
        </w:tc>
      </w:tr>
    </w:tbl>
    <w:p w14:paraId="643BF764" w14:textId="66A867C5" w:rsidR="00AD5F26" w:rsidRDefault="00AD5F26" w:rsidP="009541E6">
      <w:pPr>
        <w:rPr>
          <w:rFonts w:ascii="HG丸ｺﾞｼｯｸM-PRO" w:eastAsia="HG丸ｺﾞｼｯｸM-PRO" w:hAnsi="HG丸ｺﾞｼｯｸM-PRO"/>
          <w:highlight w:val="yellow"/>
        </w:rPr>
      </w:pPr>
    </w:p>
    <w:p w14:paraId="65A1D6FE" w14:textId="77777777" w:rsidR="00544EBD" w:rsidRPr="00D603E7" w:rsidRDefault="00544EBD" w:rsidP="009541E6">
      <w:pPr>
        <w:rPr>
          <w:rFonts w:ascii="HG丸ｺﾞｼｯｸM-PRO" w:eastAsia="HG丸ｺﾞｼｯｸM-PRO" w:hAnsi="HG丸ｺﾞｼｯｸM-PRO"/>
          <w:highlight w:val="yellow"/>
        </w:rPr>
      </w:pPr>
    </w:p>
    <w:p w14:paraId="1CB24F95" w14:textId="0D8F70A3" w:rsidR="00F21DFF" w:rsidRPr="00F64AB6" w:rsidRDefault="00484B56" w:rsidP="009541E6">
      <w:pPr>
        <w:rPr>
          <w:rFonts w:asciiTheme="minorEastAsia" w:eastAsiaTheme="minorEastAsia" w:hAnsiTheme="minorEastAsia"/>
          <w:shd w:val="clear" w:color="auto" w:fill="D9D9D9" w:themeFill="background1" w:themeFillShade="D9"/>
        </w:rPr>
      </w:pPr>
      <w:r w:rsidRPr="00F64AB6">
        <w:rPr>
          <w:rFonts w:asciiTheme="minorEastAsia" w:eastAsiaTheme="minorEastAsia" w:hAnsiTheme="minorEastAsia" w:hint="eastAsia"/>
          <w:shd w:val="clear" w:color="auto" w:fill="D9D9D9" w:themeFill="background1" w:themeFillShade="D9"/>
        </w:rPr>
        <w:t>（２）</w:t>
      </w:r>
      <w:r w:rsidR="00F21DFF" w:rsidRPr="00F64AB6">
        <w:rPr>
          <w:rFonts w:asciiTheme="minorEastAsia" w:eastAsiaTheme="minorEastAsia" w:hAnsiTheme="minorEastAsia" w:hint="eastAsia"/>
          <w:shd w:val="clear" w:color="auto" w:fill="D9D9D9" w:themeFill="background1" w:themeFillShade="D9"/>
        </w:rPr>
        <w:t>認証評価の結果</w:t>
      </w:r>
      <w:r w:rsidR="00A47FB0" w:rsidRPr="00F64AB6">
        <w:rPr>
          <w:rFonts w:asciiTheme="minorEastAsia" w:eastAsiaTheme="minorEastAsia" w:hAnsiTheme="minorEastAsia" w:hint="eastAsia"/>
          <w:shd w:val="clear" w:color="auto" w:fill="D9D9D9" w:themeFill="background1" w:themeFillShade="D9"/>
        </w:rPr>
        <w:t>（任意記載事項）</w:t>
      </w:r>
    </w:p>
    <w:tbl>
      <w:tblPr>
        <w:tblStyle w:val="a6"/>
        <w:tblW w:w="0" w:type="auto"/>
        <w:tblInd w:w="279" w:type="dxa"/>
        <w:tblLook w:val="04A0" w:firstRow="1" w:lastRow="0" w:firstColumn="1" w:lastColumn="0" w:noHBand="0" w:noVBand="1"/>
      </w:tblPr>
      <w:tblGrid>
        <w:gridCol w:w="8215"/>
      </w:tblGrid>
      <w:tr w:rsidR="008F4F0C" w:rsidRPr="00A47FB0" w14:paraId="4A14BD22" w14:textId="77777777" w:rsidTr="00F64AB6">
        <w:trPr>
          <w:trHeight w:val="532"/>
        </w:trPr>
        <w:tc>
          <w:tcPr>
            <w:tcW w:w="8215" w:type="dxa"/>
            <w:shd w:val="clear" w:color="auto" w:fill="D9D9D9" w:themeFill="background1" w:themeFillShade="D9"/>
            <w:vAlign w:val="center"/>
          </w:tcPr>
          <w:p w14:paraId="0C966143" w14:textId="77777777" w:rsidR="00115806" w:rsidRDefault="00051E8B" w:rsidP="00115806">
            <w:pPr>
              <w:rPr>
                <w:rFonts w:asciiTheme="minorEastAsia" w:eastAsiaTheme="minorEastAsia" w:hAnsiTheme="minorEastAsia"/>
                <w:sz w:val="21"/>
                <w:szCs w:val="21"/>
              </w:rPr>
            </w:pPr>
            <w:r w:rsidRPr="00A47FB0">
              <w:rPr>
                <w:rFonts w:asciiTheme="minorEastAsia" w:eastAsiaTheme="minorEastAsia" w:hAnsiTheme="minorEastAsia" w:hint="eastAsia"/>
                <w:sz w:val="21"/>
                <w:szCs w:val="21"/>
              </w:rPr>
              <w:t>公表方法：</w:t>
            </w:r>
            <w:r w:rsidR="00115806">
              <w:rPr>
                <w:rFonts w:asciiTheme="minorEastAsia" w:eastAsiaTheme="minorEastAsia" w:hAnsiTheme="minorEastAsia" w:hint="eastAsia"/>
                <w:sz w:val="21"/>
                <w:szCs w:val="21"/>
              </w:rPr>
              <w:t>大学ホームページ</w:t>
            </w:r>
          </w:p>
          <w:p w14:paraId="7FA3CDA2" w14:textId="4AFE1AF0" w:rsidR="008F4F0C" w:rsidRPr="00A47FB0" w:rsidRDefault="00721524" w:rsidP="00115806">
            <w:pPr>
              <w:rPr>
                <w:rFonts w:asciiTheme="minorEastAsia" w:eastAsiaTheme="minorEastAsia" w:hAnsiTheme="minorEastAsia"/>
                <w:sz w:val="21"/>
                <w:szCs w:val="21"/>
              </w:rPr>
            </w:pPr>
            <w:hyperlink r:id="rId17" w:history="1">
              <w:r w:rsidR="00B64F8A">
                <w:rPr>
                  <w:rStyle w:val="ab"/>
                </w:rPr>
                <w:t>認証評価</w:t>
              </w:r>
              <w:r w:rsidR="00B64F8A">
                <w:rPr>
                  <w:rStyle w:val="ab"/>
                </w:rPr>
                <w:t xml:space="preserve"> | </w:t>
              </w:r>
              <w:r w:rsidR="00B64F8A">
                <w:rPr>
                  <w:rStyle w:val="ab"/>
                </w:rPr>
                <w:t>群馬県立県民健康科学大学</w:t>
              </w:r>
              <w:r w:rsidR="00B64F8A">
                <w:rPr>
                  <w:rStyle w:val="ab"/>
                </w:rPr>
                <w:t xml:space="preserve"> (gchs.ac.jp)</w:t>
              </w:r>
            </w:hyperlink>
          </w:p>
        </w:tc>
      </w:tr>
    </w:tbl>
    <w:p w14:paraId="7189B3F7" w14:textId="228D0CCF" w:rsidR="00F21DFF" w:rsidRPr="005E593F" w:rsidRDefault="00B75009" w:rsidP="00A7101A">
      <w:pPr>
        <w:widowControl/>
        <w:jc w:val="left"/>
        <w:rPr>
          <w:rFonts w:asciiTheme="minorEastAsia" w:eastAsiaTheme="minorEastAsia" w:hAnsiTheme="minorEastAsia"/>
        </w:rPr>
      </w:pPr>
      <w:r>
        <w:rPr>
          <w:rFonts w:asciiTheme="minorEastAsia" w:eastAsiaTheme="minorEastAsia" w:hAnsiTheme="minorEastAsia"/>
        </w:rPr>
        <w:br w:type="page"/>
      </w:r>
      <w:r w:rsidR="00484B56">
        <w:rPr>
          <w:rFonts w:asciiTheme="minorEastAsia" w:eastAsiaTheme="minorEastAsia" w:hAnsiTheme="minorEastAsia" w:hint="eastAsia"/>
        </w:rPr>
        <w:lastRenderedPageBreak/>
        <w:t>（３）</w:t>
      </w:r>
      <w:r w:rsidR="00F21DFF" w:rsidRPr="005E593F">
        <w:rPr>
          <w:rFonts w:asciiTheme="minorEastAsia" w:eastAsiaTheme="minorEastAsia" w:hAnsiTheme="minorEastAsia" w:hint="eastAsia"/>
        </w:rPr>
        <w:t>学校教育法施行規則第</w:t>
      </w:r>
      <w:r w:rsidR="00F21DFF" w:rsidRPr="005E593F">
        <w:rPr>
          <w:rFonts w:asciiTheme="minorEastAsia" w:eastAsiaTheme="minorEastAsia" w:hAnsiTheme="minorEastAsia"/>
        </w:rPr>
        <w:t>172条の２第1項に掲げる情報の概要</w:t>
      </w:r>
    </w:p>
    <w:p w14:paraId="2B1B8FA1" w14:textId="77777777" w:rsidR="00AD5F26" w:rsidRDefault="00AD5F26" w:rsidP="00520634">
      <w:pPr>
        <w:rPr>
          <w:rFonts w:ascii="HG丸ｺﾞｼｯｸM-PRO" w:eastAsia="HG丸ｺﾞｼｯｸM-PRO" w:hAnsi="HG丸ｺﾞｼｯｸM-PRO"/>
        </w:rPr>
      </w:pPr>
    </w:p>
    <w:p w14:paraId="47DA5B30" w14:textId="3EBA6618" w:rsidR="00F21DFF" w:rsidRPr="005E593F" w:rsidRDefault="00A96A5D" w:rsidP="00F24629">
      <w:pPr>
        <w:ind w:left="240" w:hangingChars="100" w:hanging="240"/>
        <w:rPr>
          <w:rFonts w:asciiTheme="minorEastAsia" w:eastAsiaTheme="minorEastAsia" w:hAnsiTheme="minorEastAsia"/>
        </w:rPr>
      </w:pPr>
      <w:r w:rsidRPr="005E593F">
        <w:rPr>
          <w:rFonts w:asciiTheme="minorEastAsia" w:eastAsiaTheme="minorEastAsia" w:hAnsiTheme="minorEastAsia" w:hint="eastAsia"/>
        </w:rPr>
        <w:t>①教育研究上の目的、卒業の認定に関する方針、教育課程の編成及び実施に関する方針、入学者の受入れに関する方針の概要</w:t>
      </w:r>
    </w:p>
    <w:tbl>
      <w:tblPr>
        <w:tblStyle w:val="a6"/>
        <w:tblW w:w="0" w:type="auto"/>
        <w:tblInd w:w="250" w:type="dxa"/>
        <w:tblLook w:val="04A0" w:firstRow="1" w:lastRow="0" w:firstColumn="1" w:lastColumn="0" w:noHBand="0" w:noVBand="1"/>
      </w:tblPr>
      <w:tblGrid>
        <w:gridCol w:w="8244"/>
      </w:tblGrid>
      <w:tr w:rsidR="008A3D92" w:rsidRPr="004E63A5" w14:paraId="7137353A" w14:textId="77777777" w:rsidTr="008E461E">
        <w:trPr>
          <w:trHeight w:val="208"/>
        </w:trPr>
        <w:tc>
          <w:tcPr>
            <w:tcW w:w="8244" w:type="dxa"/>
          </w:tcPr>
          <w:p w14:paraId="1EE924D8" w14:textId="23E82202" w:rsidR="008A3D92" w:rsidRPr="008A3D92" w:rsidRDefault="008A3D92" w:rsidP="008A3D92">
            <w:pPr>
              <w:rPr>
                <w:rFonts w:asciiTheme="minorEastAsia" w:eastAsiaTheme="minorEastAsia" w:hAnsiTheme="minorEastAsia"/>
                <w:sz w:val="21"/>
                <w:szCs w:val="21"/>
              </w:rPr>
            </w:pPr>
            <w:r w:rsidRPr="008A3D92">
              <w:rPr>
                <w:rFonts w:hint="eastAsia"/>
                <w:sz w:val="21"/>
                <w:szCs w:val="21"/>
              </w:rPr>
              <w:t>学部等名　看護学部、診療放射線学部</w:t>
            </w:r>
          </w:p>
        </w:tc>
      </w:tr>
      <w:tr w:rsidR="00DA006C" w:rsidRPr="004E63A5" w14:paraId="5ACF63BA" w14:textId="77777777" w:rsidTr="008E461E">
        <w:trPr>
          <w:trHeight w:val="208"/>
        </w:trPr>
        <w:tc>
          <w:tcPr>
            <w:tcW w:w="8244" w:type="dxa"/>
          </w:tcPr>
          <w:p w14:paraId="6E01EC33" w14:textId="29ABBFEA" w:rsidR="00DA006C" w:rsidRPr="005E593F" w:rsidRDefault="008A3D92" w:rsidP="00180777">
            <w:pPr>
              <w:rPr>
                <w:rFonts w:asciiTheme="minorEastAsia" w:eastAsiaTheme="minorEastAsia" w:hAnsiTheme="minorEastAsia"/>
                <w:sz w:val="21"/>
              </w:rPr>
            </w:pPr>
            <w:r w:rsidRPr="008A3D92">
              <w:rPr>
                <w:rFonts w:asciiTheme="minorEastAsia" w:eastAsiaTheme="minorEastAsia" w:hAnsiTheme="minorEastAsia" w:hint="eastAsia"/>
                <w:sz w:val="21"/>
                <w:szCs w:val="21"/>
              </w:rPr>
              <w:t>教育研究上の目的（公表方法：学生便覧（大学窓口で配布）及び大学ホームページ</w:t>
            </w:r>
            <w:hyperlink r:id="rId18" w:history="1">
              <w:r w:rsidR="00180777">
                <w:rPr>
                  <w:rStyle w:val="ab"/>
                  <w:rFonts w:asciiTheme="minorEastAsia" w:eastAsiaTheme="minorEastAsia" w:hAnsiTheme="minorEastAsia" w:hint="eastAsia"/>
                  <w:sz w:val="21"/>
                  <w:szCs w:val="21"/>
                </w:rPr>
                <w:t>https://www.gchs.ac.jp/about-univ/outline/philosophy</w:t>
              </w:r>
            </w:hyperlink>
            <w:r w:rsidR="00DC640A" w:rsidRPr="005E593F">
              <w:rPr>
                <w:rFonts w:asciiTheme="minorEastAsia" w:eastAsiaTheme="minorEastAsia" w:hAnsiTheme="minorEastAsia" w:hint="eastAsia"/>
                <w:sz w:val="21"/>
              </w:rPr>
              <w:t>）</w:t>
            </w:r>
          </w:p>
        </w:tc>
      </w:tr>
      <w:tr w:rsidR="00DA006C" w:rsidRPr="004E63A5" w14:paraId="4A99FA32" w14:textId="77777777" w:rsidTr="008E461E">
        <w:trPr>
          <w:trHeight w:val="1644"/>
        </w:trPr>
        <w:tc>
          <w:tcPr>
            <w:tcW w:w="8244" w:type="dxa"/>
          </w:tcPr>
          <w:p w14:paraId="3C29D4A7" w14:textId="77777777" w:rsidR="00077A6E" w:rsidRDefault="00DC640A" w:rsidP="00077A6E">
            <w:pPr>
              <w:rPr>
                <w:rFonts w:asciiTheme="minorEastAsia" w:eastAsiaTheme="minorEastAsia" w:hAnsiTheme="minorEastAsia"/>
              </w:rPr>
            </w:pPr>
            <w:r w:rsidRPr="005E593F">
              <w:rPr>
                <w:rFonts w:asciiTheme="minorEastAsia" w:eastAsiaTheme="minorEastAsia" w:hAnsiTheme="minorEastAsia" w:hint="eastAsia"/>
              </w:rPr>
              <w:t>（概要）</w:t>
            </w:r>
          </w:p>
          <w:p w14:paraId="6A5DEBA3" w14:textId="7146975E" w:rsidR="00077A6E" w:rsidRPr="00077A6E" w:rsidRDefault="00077A6E" w:rsidP="00077A6E">
            <w:pPr>
              <w:ind w:firstLineChars="50" w:firstLine="100"/>
              <w:rPr>
                <w:rFonts w:asciiTheme="minorEastAsia" w:eastAsiaTheme="minorEastAsia" w:hAnsiTheme="minorEastAsia"/>
              </w:rPr>
            </w:pPr>
            <w:r w:rsidRPr="00077A6E">
              <w:rPr>
                <w:rFonts w:asciiTheme="minorEastAsia" w:eastAsiaTheme="minorEastAsia" w:hAnsiTheme="minorEastAsia" w:hint="eastAsia"/>
              </w:rPr>
              <w:t>建学の基本理念</w:t>
            </w:r>
          </w:p>
          <w:p w14:paraId="3025C7B3" w14:textId="77777777" w:rsidR="00077A6E" w:rsidRPr="00077A6E" w:rsidRDefault="00077A6E" w:rsidP="00077A6E">
            <w:pPr>
              <w:rPr>
                <w:rFonts w:asciiTheme="minorEastAsia" w:eastAsiaTheme="minorEastAsia" w:hAnsiTheme="minorEastAsia"/>
              </w:rPr>
            </w:pPr>
            <w:r w:rsidRPr="00077A6E">
              <w:rPr>
                <w:rFonts w:asciiTheme="minorEastAsia" w:eastAsiaTheme="minorEastAsia" w:hAnsiTheme="minorEastAsia" w:hint="eastAsia"/>
              </w:rPr>
              <w:t xml:space="preserve"> 豊かな人間性と専門的な知識・技術に加え、人間としての尊厳を重んじ、様々な側面から保健医療を考え、自立して判断し行動することができる保健医療専門職を養成するとともに、研究成果を地域に還元し、県民の保健・医療・福祉環境の更なる向上に寄与する。</w:t>
            </w:r>
          </w:p>
          <w:p w14:paraId="346ADEB1" w14:textId="77777777" w:rsidR="00077A6E" w:rsidRPr="00077A6E" w:rsidRDefault="00077A6E" w:rsidP="00077A6E">
            <w:pPr>
              <w:rPr>
                <w:rFonts w:asciiTheme="minorEastAsia" w:eastAsiaTheme="minorEastAsia" w:hAnsiTheme="minorEastAsia"/>
              </w:rPr>
            </w:pPr>
          </w:p>
          <w:p w14:paraId="02EDFCC7" w14:textId="77777777" w:rsidR="00077A6E" w:rsidRPr="00077A6E" w:rsidRDefault="00077A6E" w:rsidP="00077A6E">
            <w:pPr>
              <w:ind w:firstLineChars="50" w:firstLine="100"/>
              <w:rPr>
                <w:rFonts w:asciiTheme="minorEastAsia" w:eastAsiaTheme="minorEastAsia" w:hAnsiTheme="minorEastAsia"/>
              </w:rPr>
            </w:pPr>
            <w:r w:rsidRPr="00077A6E">
              <w:rPr>
                <w:rFonts w:asciiTheme="minorEastAsia" w:eastAsiaTheme="minorEastAsia" w:hAnsiTheme="minorEastAsia" w:hint="eastAsia"/>
              </w:rPr>
              <w:t>大学の目的</w:t>
            </w:r>
          </w:p>
          <w:p w14:paraId="7F0714EA" w14:textId="77777777" w:rsidR="00077A6E" w:rsidRPr="00077A6E" w:rsidRDefault="00077A6E" w:rsidP="00077A6E">
            <w:pPr>
              <w:rPr>
                <w:rFonts w:asciiTheme="minorEastAsia" w:eastAsiaTheme="minorEastAsia" w:hAnsiTheme="minorEastAsia"/>
              </w:rPr>
            </w:pPr>
            <w:r w:rsidRPr="00077A6E">
              <w:rPr>
                <w:rFonts w:asciiTheme="minorEastAsia" w:eastAsiaTheme="minorEastAsia" w:hAnsiTheme="minorEastAsia" w:hint="eastAsia"/>
              </w:rPr>
              <w:t xml:space="preserve"> 群馬県立県民健康科学大学は、保健医療に関する高度な知識と技術を教授研究し、高い教養と豊かな人間性を持つ保健医療専門職者を養成するとともに、研究成果を地域に還元することにより、県民の保健、医療及び福祉サービスの向上に寄与することを目的とする。</w:t>
            </w:r>
          </w:p>
          <w:p w14:paraId="4DBA3ECF" w14:textId="77777777" w:rsidR="00077A6E" w:rsidRPr="00077A6E" w:rsidRDefault="00077A6E" w:rsidP="00077A6E">
            <w:pPr>
              <w:rPr>
                <w:rFonts w:asciiTheme="minorEastAsia" w:eastAsiaTheme="minorEastAsia" w:hAnsiTheme="minorEastAsia"/>
              </w:rPr>
            </w:pPr>
          </w:p>
          <w:p w14:paraId="7D086808" w14:textId="77777777" w:rsidR="00077A6E" w:rsidRPr="00077A6E" w:rsidRDefault="00077A6E" w:rsidP="00077A6E">
            <w:pPr>
              <w:ind w:firstLineChars="50" w:firstLine="100"/>
              <w:rPr>
                <w:rFonts w:asciiTheme="minorEastAsia" w:eastAsiaTheme="minorEastAsia" w:hAnsiTheme="minorEastAsia"/>
              </w:rPr>
            </w:pPr>
            <w:r w:rsidRPr="00077A6E">
              <w:rPr>
                <w:rFonts w:asciiTheme="minorEastAsia" w:eastAsiaTheme="minorEastAsia" w:hAnsiTheme="minorEastAsia" w:hint="eastAsia"/>
              </w:rPr>
              <w:t>大学の基本目標</w:t>
            </w:r>
          </w:p>
          <w:p w14:paraId="468BFD22" w14:textId="77777777" w:rsidR="00077A6E" w:rsidRPr="00077A6E" w:rsidRDefault="00077A6E" w:rsidP="00077A6E">
            <w:pPr>
              <w:rPr>
                <w:rFonts w:asciiTheme="minorEastAsia" w:eastAsiaTheme="minorEastAsia" w:hAnsiTheme="minorEastAsia"/>
              </w:rPr>
            </w:pPr>
            <w:r w:rsidRPr="00077A6E">
              <w:rPr>
                <w:rFonts w:asciiTheme="minorEastAsia" w:eastAsiaTheme="minorEastAsia" w:hAnsiTheme="minorEastAsia" w:hint="eastAsia"/>
              </w:rPr>
              <w:t xml:space="preserve"> 群馬県立県民健康科学大学は、看護学及び診療放射線学に関する理論及び応用を教授研究する。保健師、看護師、診療放射線技師、ならびに保健医療の指導者、教育者、研究者を育成する。学術研究の発展をはかりその研究成果を地域へ還元する。これらを通じて、県民の保健医療福祉の向上ならびに看護学及び診療放射線学の発展に貢献する。</w:t>
            </w:r>
          </w:p>
          <w:p w14:paraId="037ACF81" w14:textId="77777777" w:rsidR="00077A6E" w:rsidRPr="00077A6E" w:rsidRDefault="00077A6E" w:rsidP="00077A6E">
            <w:pPr>
              <w:rPr>
                <w:rFonts w:asciiTheme="minorEastAsia" w:eastAsiaTheme="minorEastAsia" w:hAnsiTheme="minorEastAsia"/>
              </w:rPr>
            </w:pPr>
          </w:p>
          <w:p w14:paraId="19774CA6" w14:textId="77777777" w:rsidR="00077A6E" w:rsidRPr="00077A6E" w:rsidRDefault="00077A6E" w:rsidP="00077A6E">
            <w:pPr>
              <w:rPr>
                <w:rFonts w:asciiTheme="minorEastAsia" w:eastAsiaTheme="minorEastAsia" w:hAnsiTheme="minorEastAsia"/>
              </w:rPr>
            </w:pPr>
            <w:r w:rsidRPr="00077A6E">
              <w:rPr>
                <w:rFonts w:asciiTheme="minorEastAsia" w:eastAsiaTheme="minorEastAsia" w:hAnsiTheme="minorEastAsia" w:hint="eastAsia"/>
              </w:rPr>
              <w:t xml:space="preserve"> 教育の目標</w:t>
            </w:r>
          </w:p>
          <w:p w14:paraId="10C44C68" w14:textId="77777777" w:rsidR="00077A6E" w:rsidRPr="00077A6E" w:rsidRDefault="00077A6E" w:rsidP="00077A6E">
            <w:pPr>
              <w:rPr>
                <w:rFonts w:asciiTheme="minorEastAsia" w:eastAsiaTheme="minorEastAsia" w:hAnsiTheme="minorEastAsia"/>
              </w:rPr>
            </w:pPr>
            <w:r w:rsidRPr="00077A6E">
              <w:rPr>
                <w:rFonts w:asciiTheme="minorEastAsia" w:eastAsiaTheme="minorEastAsia" w:hAnsiTheme="minorEastAsia" w:hint="eastAsia"/>
              </w:rPr>
              <w:t xml:space="preserve"> １．学部教育においては、保健医療に関する専門的知識・技術と実践的能力を身につけた地域の保健医療福祉を支える保健師、看護師、診療放射線技師を育成する。</w:t>
            </w:r>
          </w:p>
          <w:p w14:paraId="55B3EBED" w14:textId="77777777" w:rsidR="00077A6E" w:rsidRPr="00077A6E" w:rsidRDefault="00077A6E" w:rsidP="00077A6E">
            <w:pPr>
              <w:rPr>
                <w:rFonts w:asciiTheme="minorEastAsia" w:eastAsiaTheme="minorEastAsia" w:hAnsiTheme="minorEastAsia"/>
              </w:rPr>
            </w:pPr>
            <w:r w:rsidRPr="00077A6E">
              <w:rPr>
                <w:rFonts w:asciiTheme="minorEastAsia" w:eastAsiaTheme="minorEastAsia" w:hAnsiTheme="minorEastAsia" w:hint="eastAsia"/>
              </w:rPr>
              <w:t xml:space="preserve"> ２．大学院教育においては、地域の要請に応えうる高度な専門的知識・技術と実践的能力を身につけた保健医療の指導者、創造性と実践力を併せ持つ教育者・研究者を育成する。</w:t>
            </w:r>
          </w:p>
          <w:p w14:paraId="726EBB23" w14:textId="77777777" w:rsidR="00077A6E" w:rsidRPr="00077A6E" w:rsidRDefault="00077A6E" w:rsidP="00077A6E">
            <w:pPr>
              <w:rPr>
                <w:rFonts w:asciiTheme="minorEastAsia" w:eastAsiaTheme="minorEastAsia" w:hAnsiTheme="minorEastAsia"/>
              </w:rPr>
            </w:pPr>
            <w:r w:rsidRPr="00077A6E">
              <w:rPr>
                <w:rFonts w:asciiTheme="minorEastAsia" w:eastAsiaTheme="minorEastAsia" w:hAnsiTheme="minorEastAsia" w:hint="eastAsia"/>
              </w:rPr>
              <w:t xml:space="preserve"> ３．学部・大学院教育を通じて、幅広い教養、科学的かつ柔軟な思考力、主体的な問題解決能力、他者と協働できる適切なコミュニケーション能力を有し、人々の健康維持・促進に対する強い使命感と高い倫理観を兼ね備えた人材を育成する。</w:t>
            </w:r>
          </w:p>
          <w:p w14:paraId="1D0E17F7" w14:textId="77777777" w:rsidR="00077A6E" w:rsidRPr="00077A6E" w:rsidRDefault="00077A6E" w:rsidP="00077A6E">
            <w:pPr>
              <w:rPr>
                <w:rFonts w:asciiTheme="minorEastAsia" w:eastAsiaTheme="minorEastAsia" w:hAnsiTheme="minorEastAsia"/>
              </w:rPr>
            </w:pPr>
          </w:p>
          <w:p w14:paraId="40BA2816" w14:textId="77777777" w:rsidR="00077A6E" w:rsidRPr="00077A6E" w:rsidRDefault="00077A6E" w:rsidP="00077A6E">
            <w:pPr>
              <w:rPr>
                <w:rFonts w:asciiTheme="minorEastAsia" w:eastAsiaTheme="minorEastAsia" w:hAnsiTheme="minorEastAsia"/>
              </w:rPr>
            </w:pPr>
            <w:r w:rsidRPr="00077A6E">
              <w:rPr>
                <w:rFonts w:asciiTheme="minorEastAsia" w:eastAsiaTheme="minorEastAsia" w:hAnsiTheme="minorEastAsia" w:hint="eastAsia"/>
              </w:rPr>
              <w:t xml:space="preserve"> 研究の目標</w:t>
            </w:r>
          </w:p>
          <w:p w14:paraId="40A0A72A" w14:textId="77777777" w:rsidR="00077A6E" w:rsidRPr="00077A6E" w:rsidRDefault="00077A6E" w:rsidP="00077A6E">
            <w:pPr>
              <w:rPr>
                <w:rFonts w:asciiTheme="minorEastAsia" w:eastAsiaTheme="minorEastAsia" w:hAnsiTheme="minorEastAsia"/>
              </w:rPr>
            </w:pPr>
            <w:r w:rsidRPr="00077A6E">
              <w:rPr>
                <w:rFonts w:asciiTheme="minorEastAsia" w:eastAsiaTheme="minorEastAsia" w:hAnsiTheme="minorEastAsia" w:hint="eastAsia"/>
              </w:rPr>
              <w:t xml:space="preserve"> 全学的な研究水準の向上に取り組み、保健医療分野をリードする知の創造の拠点としての機能を高める。地域保健医療の課題解決に向けた実践的研究を推進するとともに、国際的・学際的な視野に立つ特色のある基礎研究・応用研究を推進する。</w:t>
            </w:r>
          </w:p>
          <w:p w14:paraId="6E39C18F" w14:textId="77777777" w:rsidR="00077A6E" w:rsidRPr="00077A6E" w:rsidRDefault="00077A6E" w:rsidP="00077A6E">
            <w:pPr>
              <w:rPr>
                <w:rFonts w:asciiTheme="minorEastAsia" w:eastAsiaTheme="minorEastAsia" w:hAnsiTheme="minorEastAsia"/>
              </w:rPr>
            </w:pPr>
          </w:p>
          <w:p w14:paraId="38C379D8" w14:textId="77777777" w:rsidR="00077A6E" w:rsidRPr="00077A6E" w:rsidRDefault="00077A6E" w:rsidP="00077A6E">
            <w:pPr>
              <w:rPr>
                <w:rFonts w:asciiTheme="minorEastAsia" w:eastAsiaTheme="minorEastAsia" w:hAnsiTheme="minorEastAsia"/>
              </w:rPr>
            </w:pPr>
            <w:r w:rsidRPr="00077A6E">
              <w:rPr>
                <w:rFonts w:asciiTheme="minorEastAsia" w:eastAsiaTheme="minorEastAsia" w:hAnsiTheme="minorEastAsia" w:hint="eastAsia"/>
              </w:rPr>
              <w:t xml:space="preserve"> 社会貢献の目標</w:t>
            </w:r>
          </w:p>
          <w:p w14:paraId="6131B281" w14:textId="3E2626B7" w:rsidR="00DC640A" w:rsidRPr="005E593F" w:rsidRDefault="00077A6E" w:rsidP="00077A6E">
            <w:pPr>
              <w:rPr>
                <w:rFonts w:asciiTheme="minorEastAsia" w:eastAsiaTheme="minorEastAsia" w:hAnsiTheme="minorEastAsia"/>
              </w:rPr>
            </w:pPr>
            <w:r w:rsidRPr="00077A6E">
              <w:rPr>
                <w:rFonts w:asciiTheme="minorEastAsia" w:eastAsiaTheme="minorEastAsia" w:hAnsiTheme="minorEastAsia" w:hint="eastAsia"/>
              </w:rPr>
              <w:t xml:space="preserve"> 県立の保健医療系大学として求められる役割を果たすため、地域の保健医療の発展を担う人材の育成、地域の課題解決に資する取組の強化、諸機関との多様な連携や共同研究の推進、公開講座等の研究成果の地域への還元などに積極的かつ組織的に取り組む。</w:t>
            </w:r>
          </w:p>
        </w:tc>
      </w:tr>
      <w:tr w:rsidR="00DA006C" w:rsidRPr="004E63A5" w14:paraId="3CDB7B54" w14:textId="77777777" w:rsidTr="008E461E">
        <w:trPr>
          <w:trHeight w:val="208"/>
        </w:trPr>
        <w:tc>
          <w:tcPr>
            <w:tcW w:w="8244" w:type="dxa"/>
          </w:tcPr>
          <w:p w14:paraId="10202942" w14:textId="616466AE" w:rsidR="00DA006C" w:rsidRPr="005E593F" w:rsidRDefault="00077A6E" w:rsidP="00903AD8">
            <w:pPr>
              <w:rPr>
                <w:rFonts w:asciiTheme="minorEastAsia" w:eastAsiaTheme="minorEastAsia" w:hAnsiTheme="minorEastAsia"/>
                <w:sz w:val="21"/>
              </w:rPr>
            </w:pPr>
            <w:r w:rsidRPr="00077A6E">
              <w:rPr>
                <w:rFonts w:asciiTheme="minorEastAsia" w:eastAsiaTheme="minorEastAsia" w:hAnsiTheme="minorEastAsia" w:hint="eastAsia"/>
                <w:sz w:val="21"/>
              </w:rPr>
              <w:t>卒業の認定に関する方針（公表方法:学生便覧(大学窓口で配布)及び大学ホームページ</w:t>
            </w:r>
            <w:hyperlink r:id="rId19" w:history="1">
              <w:r w:rsidRPr="00077A6E">
                <w:rPr>
                  <w:rStyle w:val="ab"/>
                  <w:rFonts w:asciiTheme="minorEastAsia" w:eastAsiaTheme="minorEastAsia" w:hAnsiTheme="minorEastAsia" w:hint="eastAsia"/>
                  <w:sz w:val="21"/>
                </w:rPr>
                <w:t>https://www.gchs.ac.jp/about-univ/outline/admissionpolicy</w:t>
              </w:r>
            </w:hyperlink>
            <w:r w:rsidRPr="00077A6E">
              <w:rPr>
                <w:rFonts w:asciiTheme="minorEastAsia" w:eastAsiaTheme="minorEastAsia" w:hAnsiTheme="minorEastAsia" w:hint="eastAsia"/>
                <w:sz w:val="21"/>
              </w:rPr>
              <w:t>）</w:t>
            </w:r>
          </w:p>
        </w:tc>
      </w:tr>
      <w:tr w:rsidR="00DC640A" w:rsidRPr="004E63A5" w14:paraId="5176B397" w14:textId="77777777" w:rsidTr="008E461E">
        <w:trPr>
          <w:trHeight w:val="1644"/>
        </w:trPr>
        <w:tc>
          <w:tcPr>
            <w:tcW w:w="8244" w:type="dxa"/>
          </w:tcPr>
          <w:p w14:paraId="63F25852" w14:textId="77777777" w:rsidR="00077A6E" w:rsidRPr="00077A6E" w:rsidRDefault="00DC640A" w:rsidP="00077A6E">
            <w:pPr>
              <w:rPr>
                <w:rFonts w:asciiTheme="minorEastAsia" w:eastAsiaTheme="minorEastAsia" w:hAnsiTheme="minorEastAsia"/>
              </w:rPr>
            </w:pPr>
            <w:r w:rsidRPr="00B32F70">
              <w:rPr>
                <w:rFonts w:asciiTheme="minorEastAsia" w:eastAsiaTheme="minorEastAsia" w:hAnsiTheme="minorEastAsia" w:hint="eastAsia"/>
              </w:rPr>
              <w:t>（概要）</w:t>
            </w:r>
            <w:r w:rsidR="00077A6E" w:rsidRPr="00077A6E">
              <w:rPr>
                <w:rFonts w:asciiTheme="minorEastAsia" w:eastAsiaTheme="minorEastAsia" w:hAnsiTheme="minorEastAsia" w:hint="eastAsia"/>
              </w:rPr>
              <w:t>※再掲</w:t>
            </w:r>
          </w:p>
          <w:p w14:paraId="63332DD5" w14:textId="77777777" w:rsidR="00077A6E" w:rsidRPr="00077A6E" w:rsidRDefault="00077A6E" w:rsidP="00077A6E">
            <w:pPr>
              <w:rPr>
                <w:rFonts w:asciiTheme="minorEastAsia" w:eastAsiaTheme="minorEastAsia" w:hAnsiTheme="minorEastAsia"/>
              </w:rPr>
            </w:pPr>
            <w:r w:rsidRPr="00077A6E">
              <w:rPr>
                <w:rFonts w:asciiTheme="minorEastAsia" w:eastAsiaTheme="minorEastAsia" w:hAnsiTheme="minorEastAsia" w:hint="eastAsia"/>
              </w:rPr>
              <w:t>【看護学部ディプロマポリシー】</w:t>
            </w:r>
          </w:p>
          <w:p w14:paraId="60664B9E" w14:textId="77777777" w:rsidR="00DC640A" w:rsidRDefault="00077A6E" w:rsidP="00077A6E">
            <w:pPr>
              <w:rPr>
                <w:rFonts w:asciiTheme="minorEastAsia" w:eastAsiaTheme="minorEastAsia" w:hAnsiTheme="minorEastAsia"/>
              </w:rPr>
            </w:pPr>
            <w:r w:rsidRPr="00077A6E">
              <w:rPr>
                <w:rFonts w:asciiTheme="minorEastAsia" w:eastAsiaTheme="minorEastAsia" w:hAnsiTheme="minorEastAsia" w:hint="eastAsia"/>
              </w:rPr>
              <w:t>看護学部の教育目的は、本学の存在する群馬県の県民をはじめ、様々な地域に生活する多様な人々の生涯にわたる健康水準の維持、向上に貢献する方法を学び、豊かな人間性を培い、変動する社会の中で個々の役割を担いながら、自然と共生し独自の文化を育み生活する人間に対する理解と関心を深めることである 。また、科学的根拠に裏付けられた専門的</w:t>
            </w:r>
            <w:r w:rsidRPr="00077A6E">
              <w:rPr>
                <w:rFonts w:asciiTheme="minorEastAsia" w:eastAsiaTheme="minorEastAsia" w:hAnsiTheme="minorEastAsia" w:hint="eastAsia"/>
              </w:rPr>
              <w:lastRenderedPageBreak/>
              <w:t>知識・技術並びに高い倫理的判断力を身につけ、常に対象の人間としての尊厳を維持しながら、より質の高い看護を提供する保健医療専門職を養成することである。</w:t>
            </w:r>
          </w:p>
          <w:p w14:paraId="19B458A6"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卒業に際して、カリキュラムポリシーが定める特性を学生が身につけたかを卒業要件及び取得単位で判定し、学位を授与する。</w:t>
            </w:r>
          </w:p>
          <w:p w14:paraId="15260F1C" w14:textId="7695954B"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以下に看護学部学生が卒業までに身につけるべき内容を示す。</w:t>
            </w:r>
          </w:p>
          <w:p w14:paraId="701E5C3E"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１．群馬県内をはじめ、様々な地域における保健医療チームの一員として専門性を発揮し、責務を全うするため、以下の基礎的能力を身につける。</w:t>
            </w:r>
          </w:p>
          <w:p w14:paraId="57C5A3C5"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(1)対象の個別性に応じて看護技術を提供する能力</w:t>
            </w:r>
          </w:p>
          <w:p w14:paraId="5428901C"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(2)あらゆる職種において発揮可能な初歩的管理能力</w:t>
            </w:r>
          </w:p>
          <w:p w14:paraId="332D7051"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(3)対象の様々な健康状態に精通し、常にその維持増進を図る能力</w:t>
            </w:r>
          </w:p>
          <w:p w14:paraId="713AADB6"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(4)あらゆる職域において心理・教育的支援を提供する能力</w:t>
            </w:r>
          </w:p>
          <w:p w14:paraId="73271A99"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(5)対象の健康状態の正常・異常を査定する能力</w:t>
            </w:r>
          </w:p>
          <w:p w14:paraId="3E34469C"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２．対象の人間としての尊厳を維持しながら、科学的根拠に基づく看護を展開するための基礎的能力を持つ。</w:t>
            </w:r>
          </w:p>
          <w:p w14:paraId="76859F37"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３．人間の生涯とその生活及び健康状態における普遍性と多様性に強い関心と深い理解を示す。</w:t>
            </w:r>
          </w:p>
          <w:p w14:paraId="7F3A0B4B"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４．群馬県民をはじめ様々な地域に生活する人々の健康維持・促進に対する強い使命感と高い倫理性を持つ。</w:t>
            </w:r>
          </w:p>
          <w:p w14:paraId="70D0486F"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５．人種、民族、年齢、性別等の異なるあらゆる対象の福祉に貢献する看護職者としての責務を自覚し、行動する。</w:t>
            </w:r>
          </w:p>
          <w:p w14:paraId="6AC6F89E" w14:textId="3DAFFEAA"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６．科学及び学術の価値を確信し、研究成果を活用した看護に意義を見いだす。</w:t>
            </w:r>
          </w:p>
          <w:p w14:paraId="6E3CAC0D"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【診療放射線学部ディプロマポリシー】</w:t>
            </w:r>
          </w:p>
          <w:p w14:paraId="4F44043B" w14:textId="08CB6C1C"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本学は、大学の基本理念及び教育目標を実現するために、カリキュラムポリシーを定めている。体系的な学部カリキュラムを通して、豊かな教養、医学及び理工学に関する高度な専門的知識、人間に対する深い理解とコミュニケーション能力を備えた保健医療専門職を養成している。 卒業に際して、カリキュラムポリシーが定める特性を学生が身につけたかを卒業要件及び取得単位で判定し、学位を授与する。</w:t>
            </w:r>
          </w:p>
          <w:p w14:paraId="19A25FB7" w14:textId="1DFF805D"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以下に診療放射線学部学生が卒業までに身につけるべき内容を示す。</w:t>
            </w:r>
          </w:p>
          <w:p w14:paraId="053EBC96"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１．幅広い教養、国際性、倫理観、コミュニケーション能力を修得することで、人間及び人類文化、並びに群馬県及び県民に対する理解を深めることができる。</w:t>
            </w:r>
          </w:p>
          <w:p w14:paraId="52D57672"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２．人間の発達と健康に関する医学・生命科学的知識、放射線科学現象と技術に関する理工学的知識を修得し、あわせて専門的態度を身につけることができる。</w:t>
            </w:r>
          </w:p>
          <w:p w14:paraId="4B1721C1" w14:textId="622DD6D8" w:rsidR="0078063E" w:rsidRPr="00B32F70" w:rsidRDefault="0078063E" w:rsidP="0078063E">
            <w:pPr>
              <w:rPr>
                <w:rFonts w:asciiTheme="minorEastAsia" w:eastAsiaTheme="minorEastAsia" w:hAnsiTheme="minorEastAsia"/>
              </w:rPr>
            </w:pPr>
            <w:r w:rsidRPr="0078063E">
              <w:rPr>
                <w:rFonts w:asciiTheme="minorEastAsia" w:eastAsiaTheme="minorEastAsia" w:hAnsiTheme="minorEastAsia" w:hint="eastAsia"/>
              </w:rPr>
              <w:t>３．診療放射線技術、画像診断、診療画像技術、医療画像情報、核医学検査技術、放射線治療技術、放射線管理計測 に関する専門的知識を修得するとともに、診療放射線技師の役割と態度についての理解を深め、保健医療専門職の一員としてチーム医療を通して社会に貢献できる。</w:t>
            </w:r>
          </w:p>
        </w:tc>
      </w:tr>
      <w:tr w:rsidR="00DC640A" w:rsidRPr="004E63A5" w14:paraId="63AAF6DD" w14:textId="77777777" w:rsidTr="008E461E">
        <w:trPr>
          <w:trHeight w:val="165"/>
        </w:trPr>
        <w:tc>
          <w:tcPr>
            <w:tcW w:w="8244" w:type="dxa"/>
          </w:tcPr>
          <w:p w14:paraId="51D496D3" w14:textId="0745409C" w:rsidR="00DC640A" w:rsidRPr="005E593F" w:rsidRDefault="00DC640A" w:rsidP="0078063E">
            <w:pPr>
              <w:rPr>
                <w:rFonts w:asciiTheme="minorEastAsia" w:eastAsiaTheme="minorEastAsia" w:hAnsiTheme="minorEastAsia"/>
                <w:sz w:val="21"/>
              </w:rPr>
            </w:pPr>
            <w:r w:rsidRPr="005E593F">
              <w:rPr>
                <w:rFonts w:asciiTheme="minorEastAsia" w:eastAsiaTheme="minorEastAsia" w:hAnsiTheme="minorEastAsia" w:hint="eastAsia"/>
                <w:sz w:val="21"/>
              </w:rPr>
              <w:lastRenderedPageBreak/>
              <w:t>教育課程の編成及び実施に関する方針</w:t>
            </w:r>
            <w:r w:rsidR="0021684E" w:rsidRPr="005E593F">
              <w:rPr>
                <w:rFonts w:asciiTheme="minorEastAsia" w:eastAsiaTheme="minorEastAsia" w:hAnsiTheme="minorEastAsia" w:hint="eastAsia"/>
                <w:sz w:val="21"/>
                <w:szCs w:val="21"/>
              </w:rPr>
              <w:t>（</w:t>
            </w:r>
            <w:r w:rsidR="0078063E" w:rsidRPr="0078063E">
              <w:rPr>
                <w:rFonts w:asciiTheme="minorEastAsia" w:eastAsiaTheme="minorEastAsia" w:hAnsiTheme="minorEastAsia" w:hint="eastAsia"/>
                <w:sz w:val="21"/>
                <w:szCs w:val="21"/>
              </w:rPr>
              <w:t>公表方法：同上</w:t>
            </w:r>
            <w:r w:rsidR="0021684E" w:rsidRPr="005E593F">
              <w:rPr>
                <w:rFonts w:asciiTheme="minorEastAsia" w:eastAsiaTheme="minorEastAsia" w:hAnsiTheme="minorEastAsia" w:hint="eastAsia"/>
                <w:sz w:val="21"/>
              </w:rPr>
              <w:t>）</w:t>
            </w:r>
          </w:p>
        </w:tc>
      </w:tr>
      <w:tr w:rsidR="00DC640A" w:rsidRPr="004E63A5" w14:paraId="546D2D42" w14:textId="77777777" w:rsidTr="008E461E">
        <w:trPr>
          <w:trHeight w:val="1644"/>
        </w:trPr>
        <w:tc>
          <w:tcPr>
            <w:tcW w:w="8244" w:type="dxa"/>
          </w:tcPr>
          <w:p w14:paraId="02ABB3B7" w14:textId="77777777" w:rsidR="0078063E" w:rsidRDefault="00DC640A" w:rsidP="0078063E">
            <w:pPr>
              <w:rPr>
                <w:rFonts w:asciiTheme="minorEastAsia" w:eastAsiaTheme="minorEastAsia" w:hAnsiTheme="minorEastAsia"/>
              </w:rPr>
            </w:pPr>
            <w:r w:rsidRPr="005E593F">
              <w:rPr>
                <w:rFonts w:asciiTheme="minorEastAsia" w:eastAsiaTheme="minorEastAsia" w:hAnsiTheme="minorEastAsia" w:hint="eastAsia"/>
              </w:rPr>
              <w:t>（概要）</w:t>
            </w:r>
          </w:p>
          <w:p w14:paraId="711116D3" w14:textId="73AB0354"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【看護学部カリキュラムポリシー】</w:t>
            </w:r>
          </w:p>
          <w:p w14:paraId="37A58734"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本学のカリキュラムは、対象の人間としての尊厳を維持しながら、科学的根拠に基づいた実践を提供するために必要な基礎的能力の修得を支える「教養教育科目」を置く。</w:t>
            </w:r>
          </w:p>
          <w:p w14:paraId="644094C1"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同時に、保健医療専門職としての専門性発揮への準備を整えるために「専門基礎科目」、各学部独自の専門的知識・技術の修得を目指す「専門科目」、保健医療専門職として２学部共通して必要となる知識・技術・態度の修得を目指す「保健医療専門職共通専門科目」を置く。これらの学科目が、学年進行に伴い系統的に学習できるように編成する。</w:t>
            </w:r>
          </w:p>
          <w:p w14:paraId="69AAD34B" w14:textId="7DBA6B15"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以下に看護学部のカリキュラムポリシーを示す。</w:t>
            </w:r>
          </w:p>
          <w:p w14:paraId="5978E126"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１．専門職業人としての高度な知識と技術を修得する前段階として、人間としてより豊かに成長・発達する基盤を獲得することを重視する科目として、教養教育科目４学科目群、34科目を配置する。</w:t>
            </w:r>
          </w:p>
          <w:p w14:paraId="0D626725"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２．看護学視点から人間の健康と環境及び生涯発達を理解するための基盤並びに看護専門職者として対象と相互行為を展開する基盤を育成するための科目として、専門基礎科目３</w:t>
            </w:r>
            <w:r w:rsidRPr="0078063E">
              <w:rPr>
                <w:rFonts w:asciiTheme="minorEastAsia" w:eastAsiaTheme="minorEastAsia" w:hAnsiTheme="minorEastAsia" w:hint="eastAsia"/>
              </w:rPr>
              <w:lastRenderedPageBreak/>
              <w:t>学科目群を配置する。</w:t>
            </w:r>
          </w:p>
          <w:p w14:paraId="131B9EFB"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３．看護職者の実践を支える専門的知識・技術を学ぶ科目として、これまで体系化されてきた看護学の専門領域を4領域に統合再編成し、専門科目４学科目群を配置する。</w:t>
            </w:r>
          </w:p>
          <w:p w14:paraId="3C2C1159" w14:textId="582CC178"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４．看護学部、診療放射線学部の各専門性を超え保健医療専門職として求められる知識・技術・態度を学ぶための科目として、保健医療専門職共通専門科目を配置する。</w:t>
            </w:r>
          </w:p>
          <w:p w14:paraId="01A26797"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【診療放射線学部カリキュラムポリシー】</w:t>
            </w:r>
          </w:p>
          <w:p w14:paraId="3D28AF39" w14:textId="4D643FEF"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本学のカリキュラムポリシーは、大学の基本理念である「豊かな人間性と専門的な知識・技術に加え、人間としての尊厳を重んじ、様々な側面から保健医療を考え、自立して判断し行動することができる保健医療専門職を養成するとともに、研究成果を地域に還元し、県民の保健・医療・福祉環境の更なる向上に寄与する」ことを実現するため、「教養教育科目」、「専門基礎科目」、「専門科目」を段階的に配置した体系的カリキュラムとして構築している。</w:t>
            </w:r>
          </w:p>
          <w:p w14:paraId="3FEBD020" w14:textId="7FBAFCB9"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以下に診療放射線学部のカリキュラムポリシーを示す。</w:t>
            </w:r>
          </w:p>
          <w:p w14:paraId="549C2401"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１．教養教育科目の学修を通して、人間及び人類文化を理解するための幅広い教養、国際性、倫理観、コミュニケーション能力を修得するとともに、群馬県及び県民に対する理解を深める。</w:t>
            </w:r>
          </w:p>
          <w:p w14:paraId="051E260A" w14:textId="77777777"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２．専門基礎科目の学修を通して、人間の発達と健康に関する医学・生命科学的知識、放射線科学現象と技術に関する理工学的知識を修得し、あわせて専門的態度を身につける。</w:t>
            </w:r>
          </w:p>
          <w:p w14:paraId="30CD70CD" w14:textId="6115A179" w:rsidR="0078063E" w:rsidRPr="0078063E" w:rsidRDefault="0078063E" w:rsidP="0078063E">
            <w:pPr>
              <w:rPr>
                <w:rFonts w:asciiTheme="minorEastAsia" w:eastAsiaTheme="minorEastAsia" w:hAnsiTheme="minorEastAsia"/>
              </w:rPr>
            </w:pPr>
            <w:r w:rsidRPr="0078063E">
              <w:rPr>
                <w:rFonts w:asciiTheme="minorEastAsia" w:eastAsiaTheme="minorEastAsia" w:hAnsiTheme="minorEastAsia" w:hint="eastAsia"/>
              </w:rPr>
              <w:t>３．専門科目の学修を通して、診療放射線技術、画像診断、診療画像技術、医療画像情報、核医学検査技術、放射線治療技術、放射線管理計測に関する専門</w:t>
            </w:r>
            <w:r>
              <w:rPr>
                <w:rFonts w:asciiTheme="minorEastAsia" w:eastAsiaTheme="minorEastAsia" w:hAnsiTheme="minorEastAsia" w:hint="eastAsia"/>
              </w:rPr>
              <w:t>的知識を修得するとともに、診療放射線技師の役割と態度についての理解を深め、保健医療専門職の一員としてチーム医療を通して社会に</w:t>
            </w:r>
            <w:r w:rsidR="000C7B96">
              <w:rPr>
                <w:rFonts w:asciiTheme="minorEastAsia" w:eastAsiaTheme="minorEastAsia" w:hAnsiTheme="minorEastAsia" w:hint="eastAsia"/>
              </w:rPr>
              <w:t>貢献するための基礎を学ぶ。</w:t>
            </w:r>
          </w:p>
        </w:tc>
      </w:tr>
      <w:tr w:rsidR="00DC640A" w:rsidRPr="004E63A5" w14:paraId="47F87269" w14:textId="77777777" w:rsidTr="008E461E">
        <w:trPr>
          <w:trHeight w:val="64"/>
        </w:trPr>
        <w:tc>
          <w:tcPr>
            <w:tcW w:w="8244" w:type="dxa"/>
          </w:tcPr>
          <w:p w14:paraId="7B6E0D12" w14:textId="01BBC410" w:rsidR="00DC640A" w:rsidRPr="005E593F" w:rsidRDefault="00DC640A" w:rsidP="00864C69">
            <w:pPr>
              <w:rPr>
                <w:rFonts w:asciiTheme="minorEastAsia" w:eastAsiaTheme="minorEastAsia" w:hAnsiTheme="minorEastAsia"/>
                <w:sz w:val="21"/>
              </w:rPr>
            </w:pPr>
            <w:r w:rsidRPr="005E593F">
              <w:rPr>
                <w:rFonts w:asciiTheme="minorEastAsia" w:eastAsiaTheme="minorEastAsia" w:hAnsiTheme="minorEastAsia" w:hint="eastAsia"/>
                <w:sz w:val="21"/>
              </w:rPr>
              <w:lastRenderedPageBreak/>
              <w:t>入学者の受入れに関する方針</w:t>
            </w:r>
            <w:r w:rsidR="009B1AC8" w:rsidRPr="009B1AC8">
              <w:rPr>
                <w:rFonts w:asciiTheme="minorEastAsia" w:eastAsiaTheme="minorEastAsia" w:hAnsiTheme="minorEastAsia" w:hint="eastAsia"/>
                <w:sz w:val="21"/>
              </w:rPr>
              <w:t>（公表方法：同上）</w:t>
            </w:r>
          </w:p>
        </w:tc>
      </w:tr>
      <w:tr w:rsidR="00DC640A" w:rsidRPr="004E63A5" w14:paraId="2EA93B53" w14:textId="77777777" w:rsidTr="008E461E">
        <w:trPr>
          <w:trHeight w:val="1644"/>
        </w:trPr>
        <w:tc>
          <w:tcPr>
            <w:tcW w:w="8244" w:type="dxa"/>
          </w:tcPr>
          <w:p w14:paraId="5FA0650D" w14:textId="77777777" w:rsidR="005B7084" w:rsidRPr="005B7084" w:rsidRDefault="00DC640A" w:rsidP="005B7084">
            <w:pPr>
              <w:rPr>
                <w:rFonts w:asciiTheme="minorEastAsia" w:eastAsiaTheme="minorEastAsia" w:hAnsiTheme="minorEastAsia"/>
              </w:rPr>
            </w:pPr>
            <w:r w:rsidRPr="005E593F">
              <w:rPr>
                <w:rFonts w:asciiTheme="minorEastAsia" w:eastAsiaTheme="minorEastAsia" w:hAnsiTheme="minorEastAsia" w:hint="eastAsia"/>
              </w:rPr>
              <w:t>（概要）</w:t>
            </w:r>
            <w:r w:rsidR="005B7084" w:rsidRPr="005B7084">
              <w:rPr>
                <w:rFonts w:asciiTheme="minorEastAsia" w:eastAsiaTheme="minorEastAsia" w:hAnsiTheme="minorEastAsia" w:hint="eastAsia"/>
              </w:rPr>
              <w:t>群馬県立県民健康科学大学では、大学の理念・目的を達成するために、次のような学生を求めています。</w:t>
            </w:r>
          </w:p>
          <w:p w14:paraId="27518AE7" w14:textId="77777777"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１</w:t>
            </w:r>
            <w:r w:rsidRPr="005B7084">
              <w:rPr>
                <w:rFonts w:asciiTheme="minorEastAsia" w:eastAsiaTheme="minorEastAsia" w:hAnsiTheme="minorEastAsia"/>
              </w:rPr>
              <w:t xml:space="preserve">. </w:t>
            </w:r>
            <w:r w:rsidRPr="005B7084">
              <w:rPr>
                <w:rFonts w:asciiTheme="minorEastAsia" w:eastAsiaTheme="minorEastAsia" w:hAnsiTheme="minorEastAsia" w:hint="eastAsia"/>
              </w:rPr>
              <w:t>豊かな人間性を培い、人間への深い関心と理解を示す人</w:t>
            </w:r>
          </w:p>
          <w:p w14:paraId="7E4A77F6" w14:textId="77777777"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２</w:t>
            </w:r>
            <w:r w:rsidRPr="005B7084">
              <w:rPr>
                <w:rFonts w:asciiTheme="minorEastAsia" w:eastAsiaTheme="minorEastAsia" w:hAnsiTheme="minorEastAsia"/>
              </w:rPr>
              <w:t xml:space="preserve">. </w:t>
            </w:r>
            <w:r w:rsidRPr="005B7084">
              <w:rPr>
                <w:rFonts w:asciiTheme="minorEastAsia" w:eastAsiaTheme="minorEastAsia" w:hAnsiTheme="minorEastAsia" w:hint="eastAsia"/>
              </w:rPr>
              <w:t>自立を目指し、自ら学ぶ姿勢を持つ人</w:t>
            </w:r>
          </w:p>
          <w:p w14:paraId="09E9137A" w14:textId="77777777"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３</w:t>
            </w:r>
            <w:r w:rsidRPr="005B7084">
              <w:rPr>
                <w:rFonts w:asciiTheme="minorEastAsia" w:eastAsiaTheme="minorEastAsia" w:hAnsiTheme="minorEastAsia"/>
              </w:rPr>
              <w:t xml:space="preserve">. </w:t>
            </w:r>
            <w:r w:rsidRPr="005B7084">
              <w:rPr>
                <w:rFonts w:asciiTheme="minorEastAsia" w:eastAsiaTheme="minorEastAsia" w:hAnsiTheme="minorEastAsia" w:hint="eastAsia"/>
              </w:rPr>
              <w:t>他者との関わりを通して成長できる人</w:t>
            </w:r>
          </w:p>
          <w:p w14:paraId="193960D1" w14:textId="1C4F091D"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４</w:t>
            </w:r>
            <w:r w:rsidRPr="005B7084">
              <w:rPr>
                <w:rFonts w:asciiTheme="minorEastAsia" w:eastAsiaTheme="minorEastAsia" w:hAnsiTheme="minorEastAsia"/>
              </w:rPr>
              <w:t xml:space="preserve">. </w:t>
            </w:r>
            <w:r w:rsidRPr="005B7084">
              <w:rPr>
                <w:rFonts w:asciiTheme="minorEastAsia" w:eastAsiaTheme="minorEastAsia" w:hAnsiTheme="minorEastAsia" w:hint="eastAsia"/>
              </w:rPr>
              <w:t>保健医療専門職を目指す者として、専門的知識や技術の獲得に意欲を示す人</w:t>
            </w:r>
          </w:p>
          <w:p w14:paraId="4943E28E" w14:textId="77777777"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＜看護学部＞</w:t>
            </w:r>
          </w:p>
          <w:p w14:paraId="4C573701" w14:textId="77777777"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１．人間と環境に興味を持ち、人々の健康維持、増進に役立つことを希望する人</w:t>
            </w:r>
          </w:p>
          <w:p w14:paraId="48E5FDE6" w14:textId="77777777"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２．人とのかかわりを大切にし、思いやる心と倫理観を持つ人</w:t>
            </w:r>
          </w:p>
          <w:p w14:paraId="3A4A46E8" w14:textId="77777777"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３．論理的な思考及び柔軟な発想により、自ら見出した課題や問題に取り組む意欲と探究心を持つ人</w:t>
            </w:r>
          </w:p>
          <w:p w14:paraId="4E8F10C4" w14:textId="77777777"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４．さまざまな人々と関係を築き、交流できるコミュニケーション能力を持つ人</w:t>
            </w:r>
          </w:p>
          <w:p w14:paraId="1072E93C" w14:textId="77777777"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５．保健医療専門職と協働して学ぶ姿勢を持つ人</w:t>
            </w:r>
          </w:p>
          <w:p w14:paraId="4065B9A5" w14:textId="463D6948"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６．看護学に関心をもち、専門的知識や技術の修得を通して地域社会及び国際社会への貢献を目指す意欲を持つ人</w:t>
            </w:r>
          </w:p>
          <w:p w14:paraId="198FD871" w14:textId="77777777"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 xml:space="preserve"> ＜診療放射線学部＞</w:t>
            </w:r>
          </w:p>
          <w:p w14:paraId="3E6F374D" w14:textId="77777777"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１．診療放射線学を学ぶ明確な目的と強い意欲を持つ人</w:t>
            </w:r>
          </w:p>
          <w:p w14:paraId="4BA94D0E" w14:textId="77777777"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２．診療放射線学を学ぶために必要な基礎学力、論理的思考力、判断力、表現力を持つ人</w:t>
            </w:r>
          </w:p>
          <w:p w14:paraId="38FDE1E3" w14:textId="77777777"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３．知的好奇心と探究心を持ち、専門性と幅広い教養を身につける努力ができる人</w:t>
            </w:r>
          </w:p>
          <w:p w14:paraId="7ECF8618" w14:textId="77777777"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４．多様な意見を尊重し、他者と協働して課題解決に取り組めるコミュニケーション能力とリーダーシップ、倫理観を持つ人</w:t>
            </w:r>
          </w:p>
          <w:p w14:paraId="7A58559B" w14:textId="77777777" w:rsidR="005B7084"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５．診療放射線学の学問的な発展を通して地域社会及び国際社会への貢献を</w:t>
            </w:r>
          </w:p>
          <w:p w14:paraId="2149FE30" w14:textId="29D90423" w:rsidR="00DC640A" w:rsidRPr="005B7084" w:rsidRDefault="005B7084" w:rsidP="005B7084">
            <w:pPr>
              <w:rPr>
                <w:rFonts w:asciiTheme="minorEastAsia" w:eastAsiaTheme="minorEastAsia" w:hAnsiTheme="minorEastAsia"/>
              </w:rPr>
            </w:pPr>
            <w:r w:rsidRPr="005B7084">
              <w:rPr>
                <w:rFonts w:asciiTheme="minorEastAsia" w:eastAsiaTheme="minorEastAsia" w:hAnsiTheme="minorEastAsia" w:hint="eastAsia"/>
              </w:rPr>
              <w:t>目指す人</w:t>
            </w:r>
          </w:p>
        </w:tc>
      </w:tr>
    </w:tbl>
    <w:p w14:paraId="5165C76D" w14:textId="234602F2" w:rsidR="00B75009" w:rsidRDefault="00B75009" w:rsidP="009541E6">
      <w:pPr>
        <w:rPr>
          <w:rFonts w:ascii="HGSｺﾞｼｯｸM" w:eastAsia="HGSｺﾞｼｯｸM" w:hAnsiTheme="minorEastAsia"/>
          <w:sz w:val="21"/>
        </w:rPr>
      </w:pPr>
    </w:p>
    <w:p w14:paraId="4FEBD1C2" w14:textId="77777777" w:rsidR="00544EBD" w:rsidRDefault="00544EBD" w:rsidP="009541E6">
      <w:pPr>
        <w:rPr>
          <w:rFonts w:ascii="HGSｺﾞｼｯｸM" w:eastAsia="HGSｺﾞｼｯｸM" w:hAnsiTheme="minorEastAsia"/>
          <w:sz w:val="21"/>
        </w:rPr>
      </w:pPr>
    </w:p>
    <w:p w14:paraId="12287E94" w14:textId="2F906454" w:rsidR="00A96A5D" w:rsidRPr="005E593F" w:rsidRDefault="001578D1" w:rsidP="009541E6">
      <w:pPr>
        <w:rPr>
          <w:rFonts w:asciiTheme="minorEastAsia" w:eastAsiaTheme="minorEastAsia" w:hAnsiTheme="minorEastAsia"/>
        </w:rPr>
      </w:pPr>
      <w:r w:rsidRPr="005E593F">
        <w:rPr>
          <w:rFonts w:asciiTheme="minorEastAsia" w:eastAsiaTheme="minorEastAsia" w:hAnsiTheme="minorEastAsia" w:hint="eastAsia"/>
        </w:rPr>
        <w:t>②教育研究上の基本組織に関すること</w:t>
      </w:r>
    </w:p>
    <w:tbl>
      <w:tblPr>
        <w:tblStyle w:val="a6"/>
        <w:tblW w:w="0" w:type="auto"/>
        <w:tblInd w:w="250" w:type="dxa"/>
        <w:tblLook w:val="04A0" w:firstRow="1" w:lastRow="0" w:firstColumn="1" w:lastColumn="0" w:noHBand="0" w:noVBand="1"/>
      </w:tblPr>
      <w:tblGrid>
        <w:gridCol w:w="8244"/>
      </w:tblGrid>
      <w:tr w:rsidR="00D34F60" w:rsidRPr="004E63A5" w14:paraId="5003C426" w14:textId="77777777" w:rsidTr="00520634">
        <w:trPr>
          <w:trHeight w:val="532"/>
        </w:trPr>
        <w:tc>
          <w:tcPr>
            <w:tcW w:w="8244" w:type="dxa"/>
            <w:shd w:val="clear" w:color="auto" w:fill="auto"/>
            <w:vAlign w:val="center"/>
          </w:tcPr>
          <w:p w14:paraId="1CA6A3F2" w14:textId="70025355" w:rsidR="005B7084" w:rsidRPr="005B7084" w:rsidRDefault="005B7084" w:rsidP="005B7084">
            <w:pPr>
              <w:rPr>
                <w:rFonts w:asciiTheme="minorEastAsia" w:eastAsiaTheme="minorEastAsia" w:hAnsiTheme="minorEastAsia"/>
                <w:sz w:val="21"/>
                <w:szCs w:val="21"/>
              </w:rPr>
            </w:pPr>
            <w:r>
              <w:rPr>
                <w:rFonts w:asciiTheme="minorEastAsia" w:eastAsiaTheme="minorEastAsia" w:hAnsiTheme="minorEastAsia" w:hint="eastAsia"/>
                <w:sz w:val="21"/>
                <w:szCs w:val="21"/>
              </w:rPr>
              <w:t>公表方法</w:t>
            </w:r>
            <w:r w:rsidRPr="005B7084">
              <w:rPr>
                <w:rFonts w:asciiTheme="minorEastAsia" w:eastAsiaTheme="minorEastAsia" w:hAnsiTheme="minorEastAsia" w:hint="eastAsia"/>
                <w:sz w:val="21"/>
                <w:szCs w:val="21"/>
              </w:rPr>
              <w:t>：大学ホームページ</w:t>
            </w:r>
          </w:p>
          <w:p w14:paraId="368CBB8C" w14:textId="667FDBC9" w:rsidR="005B7084" w:rsidRPr="00B32F70" w:rsidRDefault="00721524" w:rsidP="005B7084">
            <w:pPr>
              <w:rPr>
                <w:rFonts w:asciiTheme="minorEastAsia" w:eastAsiaTheme="minorEastAsia" w:hAnsiTheme="minorEastAsia"/>
                <w:sz w:val="21"/>
                <w:szCs w:val="21"/>
              </w:rPr>
            </w:pPr>
            <w:hyperlink r:id="rId20" w:history="1">
              <w:r w:rsidR="005B7084" w:rsidRPr="00B65F39">
                <w:rPr>
                  <w:rStyle w:val="ab"/>
                  <w:rFonts w:asciiTheme="minorEastAsia" w:eastAsiaTheme="minorEastAsia" w:hAnsiTheme="minorEastAsia"/>
                  <w:sz w:val="21"/>
                  <w:szCs w:val="21"/>
                </w:rPr>
                <w:t>https://www.gchs.ac.jp/about-univ/outline/kyouikujouhounokouhyou</w:t>
              </w:r>
            </w:hyperlink>
          </w:p>
        </w:tc>
      </w:tr>
    </w:tbl>
    <w:p w14:paraId="0777D6C4" w14:textId="46ABABFE" w:rsidR="00A96A5D" w:rsidRPr="005E593F" w:rsidRDefault="00A96A5D" w:rsidP="00AC42F7">
      <w:pPr>
        <w:widowControl/>
        <w:jc w:val="left"/>
        <w:rPr>
          <w:rFonts w:asciiTheme="minorEastAsia" w:eastAsiaTheme="minorEastAsia" w:hAnsiTheme="minorEastAsia"/>
          <w:sz w:val="21"/>
        </w:rPr>
      </w:pPr>
      <w:r w:rsidRPr="005E593F">
        <w:rPr>
          <w:rFonts w:asciiTheme="minorEastAsia" w:eastAsiaTheme="minorEastAsia" w:hAnsiTheme="minorEastAsia" w:hint="eastAsia"/>
        </w:rPr>
        <w:lastRenderedPageBreak/>
        <w:t>③教員組織、教員の数並びに各教員が有する学位及び業績に関すること</w:t>
      </w:r>
    </w:p>
    <w:tbl>
      <w:tblPr>
        <w:tblStyle w:val="a6"/>
        <w:tblW w:w="8363" w:type="dxa"/>
        <w:tblInd w:w="147" w:type="dxa"/>
        <w:tblBorders>
          <w:top w:val="none" w:sz="0" w:space="0" w:color="auto"/>
        </w:tblBorders>
        <w:tblCellMar>
          <w:left w:w="0" w:type="dxa"/>
          <w:right w:w="0" w:type="dxa"/>
        </w:tblCellMar>
        <w:tblLook w:val="04A0" w:firstRow="1" w:lastRow="0" w:firstColumn="1" w:lastColumn="0" w:noHBand="0" w:noVBand="1"/>
      </w:tblPr>
      <w:tblGrid>
        <w:gridCol w:w="1975"/>
        <w:gridCol w:w="876"/>
        <w:gridCol w:w="825"/>
        <w:gridCol w:w="850"/>
        <w:gridCol w:w="851"/>
        <w:gridCol w:w="850"/>
        <w:gridCol w:w="995"/>
        <w:gridCol w:w="1141"/>
      </w:tblGrid>
      <w:tr w:rsidR="006964D9" w:rsidRPr="00051E8B" w14:paraId="36C9250D" w14:textId="77777777" w:rsidTr="00D34F60">
        <w:trPr>
          <w:trHeight w:val="70"/>
        </w:trPr>
        <w:tc>
          <w:tcPr>
            <w:tcW w:w="5000" w:type="pct"/>
            <w:gridSpan w:val="8"/>
            <w:tcBorders>
              <w:top w:val="single" w:sz="4" w:space="0" w:color="auto"/>
            </w:tcBorders>
            <w:shd w:val="clear" w:color="auto" w:fill="auto"/>
            <w:vAlign w:val="center"/>
          </w:tcPr>
          <w:p w14:paraId="1B76C751" w14:textId="77777777" w:rsidR="006964D9" w:rsidRPr="005E593F" w:rsidRDefault="006964D9" w:rsidP="00010807">
            <w:pPr>
              <w:rPr>
                <w:rFonts w:asciiTheme="minorEastAsia" w:eastAsiaTheme="minorEastAsia" w:hAnsiTheme="minorEastAsia"/>
                <w:sz w:val="21"/>
                <w:szCs w:val="18"/>
              </w:rPr>
            </w:pPr>
            <w:r w:rsidRPr="005E593F">
              <w:rPr>
                <w:rFonts w:asciiTheme="minorEastAsia" w:eastAsiaTheme="minorEastAsia" w:hAnsiTheme="minorEastAsia"/>
                <w:sz w:val="21"/>
                <w:szCs w:val="18"/>
              </w:rPr>
              <w:t>a.教員数（本務者）</w:t>
            </w:r>
          </w:p>
        </w:tc>
      </w:tr>
      <w:tr w:rsidR="00494112" w:rsidRPr="00051E8B" w14:paraId="1EEA4611" w14:textId="77777777" w:rsidTr="0060693F">
        <w:trPr>
          <w:trHeight w:val="340"/>
        </w:trPr>
        <w:tc>
          <w:tcPr>
            <w:tcW w:w="1181" w:type="pct"/>
            <w:tcBorders>
              <w:top w:val="single" w:sz="4" w:space="0" w:color="auto"/>
            </w:tcBorders>
            <w:shd w:val="clear" w:color="auto" w:fill="auto"/>
            <w:vAlign w:val="center"/>
          </w:tcPr>
          <w:p w14:paraId="63FE702A" w14:textId="1FD7A7CD" w:rsidR="00494112" w:rsidRPr="00F536EB" w:rsidRDefault="00494112" w:rsidP="006728AA">
            <w:pPr>
              <w:jc w:val="center"/>
              <w:rPr>
                <w:rFonts w:asciiTheme="minorEastAsia" w:eastAsiaTheme="minorEastAsia" w:hAnsiTheme="minorEastAsia"/>
                <w:sz w:val="18"/>
                <w:szCs w:val="18"/>
              </w:rPr>
            </w:pPr>
            <w:r w:rsidRPr="00F536EB">
              <w:rPr>
                <w:rFonts w:asciiTheme="minorEastAsia" w:eastAsiaTheme="minorEastAsia" w:hAnsiTheme="minorEastAsia" w:hint="eastAsia"/>
                <w:color w:val="000000" w:themeColor="text1"/>
                <w:sz w:val="18"/>
                <w:szCs w:val="18"/>
              </w:rPr>
              <w:t>学部等の</w:t>
            </w:r>
            <w:r w:rsidR="00415B63" w:rsidRPr="00F536EB">
              <w:rPr>
                <w:rFonts w:asciiTheme="minorEastAsia" w:eastAsiaTheme="minorEastAsia" w:hAnsiTheme="minorEastAsia" w:hint="eastAsia"/>
                <w:color w:val="000000" w:themeColor="text1"/>
                <w:sz w:val="18"/>
                <w:szCs w:val="18"/>
              </w:rPr>
              <w:t>組織</w:t>
            </w:r>
            <w:r w:rsidRPr="00F536EB">
              <w:rPr>
                <w:rFonts w:asciiTheme="minorEastAsia" w:eastAsiaTheme="minorEastAsia" w:hAnsiTheme="minorEastAsia" w:hint="eastAsia"/>
                <w:color w:val="000000" w:themeColor="text1"/>
                <w:sz w:val="18"/>
                <w:szCs w:val="18"/>
              </w:rPr>
              <w:t>の名称</w:t>
            </w:r>
          </w:p>
        </w:tc>
        <w:tc>
          <w:tcPr>
            <w:tcW w:w="524" w:type="pct"/>
            <w:tcBorders>
              <w:top w:val="single" w:sz="4" w:space="0" w:color="auto"/>
            </w:tcBorders>
            <w:shd w:val="clear" w:color="auto" w:fill="auto"/>
            <w:vAlign w:val="center"/>
          </w:tcPr>
          <w:p w14:paraId="5F347BBB" w14:textId="77777777" w:rsidR="00494112" w:rsidRPr="005E593F" w:rsidRDefault="00494112"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学長・</w:t>
            </w:r>
          </w:p>
          <w:p w14:paraId="5D9F2728" w14:textId="25F41AF9" w:rsidR="00494112" w:rsidRPr="005E593F" w:rsidRDefault="00494112"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副学長</w:t>
            </w:r>
          </w:p>
        </w:tc>
        <w:tc>
          <w:tcPr>
            <w:tcW w:w="493" w:type="pct"/>
            <w:tcBorders>
              <w:top w:val="single" w:sz="4" w:space="0" w:color="auto"/>
            </w:tcBorders>
            <w:shd w:val="clear" w:color="auto" w:fill="auto"/>
            <w:vAlign w:val="center"/>
          </w:tcPr>
          <w:p w14:paraId="3DAE15A7" w14:textId="77777777" w:rsidR="00494112" w:rsidRPr="005E593F" w:rsidRDefault="00494112"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教授</w:t>
            </w:r>
          </w:p>
        </w:tc>
        <w:tc>
          <w:tcPr>
            <w:tcW w:w="508" w:type="pct"/>
            <w:tcBorders>
              <w:top w:val="single" w:sz="4" w:space="0" w:color="auto"/>
            </w:tcBorders>
            <w:shd w:val="clear" w:color="auto" w:fill="auto"/>
            <w:vAlign w:val="center"/>
          </w:tcPr>
          <w:p w14:paraId="5A8185A0" w14:textId="77777777" w:rsidR="00494112" w:rsidRPr="005E593F" w:rsidRDefault="00494112"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准教授</w:t>
            </w:r>
          </w:p>
        </w:tc>
        <w:tc>
          <w:tcPr>
            <w:tcW w:w="509" w:type="pct"/>
            <w:tcBorders>
              <w:top w:val="single" w:sz="4" w:space="0" w:color="auto"/>
            </w:tcBorders>
            <w:shd w:val="clear" w:color="auto" w:fill="auto"/>
            <w:vAlign w:val="center"/>
          </w:tcPr>
          <w:p w14:paraId="35F042C9" w14:textId="77777777" w:rsidR="00494112" w:rsidRPr="005E593F" w:rsidRDefault="00494112"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講師</w:t>
            </w:r>
          </w:p>
        </w:tc>
        <w:tc>
          <w:tcPr>
            <w:tcW w:w="508" w:type="pct"/>
            <w:tcBorders>
              <w:top w:val="single" w:sz="4" w:space="0" w:color="auto"/>
            </w:tcBorders>
            <w:shd w:val="clear" w:color="auto" w:fill="auto"/>
            <w:vAlign w:val="center"/>
          </w:tcPr>
          <w:p w14:paraId="5D3EF5EE" w14:textId="77777777" w:rsidR="00494112" w:rsidRPr="005E593F" w:rsidRDefault="00494112"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助教</w:t>
            </w:r>
          </w:p>
        </w:tc>
        <w:tc>
          <w:tcPr>
            <w:tcW w:w="594" w:type="pct"/>
            <w:tcBorders>
              <w:top w:val="single" w:sz="4" w:space="0" w:color="auto"/>
              <w:right w:val="double" w:sz="4" w:space="0" w:color="auto"/>
            </w:tcBorders>
            <w:shd w:val="clear" w:color="auto" w:fill="auto"/>
            <w:vAlign w:val="center"/>
          </w:tcPr>
          <w:p w14:paraId="536D8E4A" w14:textId="77777777" w:rsidR="00494112" w:rsidRPr="005E593F" w:rsidRDefault="00494112"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助手</w:t>
            </w:r>
          </w:p>
          <w:p w14:paraId="2CF89D20" w14:textId="77777777" w:rsidR="00494112" w:rsidRPr="005E593F" w:rsidRDefault="00494112"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その他</w:t>
            </w:r>
          </w:p>
        </w:tc>
        <w:tc>
          <w:tcPr>
            <w:tcW w:w="683" w:type="pct"/>
            <w:tcBorders>
              <w:top w:val="single" w:sz="4" w:space="0" w:color="auto"/>
              <w:left w:val="double" w:sz="4" w:space="0" w:color="auto"/>
              <w:right w:val="single" w:sz="4" w:space="0" w:color="auto"/>
            </w:tcBorders>
            <w:shd w:val="clear" w:color="auto" w:fill="auto"/>
            <w:vAlign w:val="center"/>
          </w:tcPr>
          <w:p w14:paraId="70E511D7" w14:textId="7F66D91A" w:rsidR="00494112" w:rsidRPr="005E593F" w:rsidRDefault="00494112" w:rsidP="00DA006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計</w:t>
            </w:r>
          </w:p>
        </w:tc>
      </w:tr>
      <w:tr w:rsidR="00494112" w:rsidRPr="00051E8B" w14:paraId="282275E5" w14:textId="77777777" w:rsidTr="0060693F">
        <w:trPr>
          <w:trHeight w:val="340"/>
        </w:trPr>
        <w:tc>
          <w:tcPr>
            <w:tcW w:w="1181" w:type="pct"/>
            <w:tcBorders>
              <w:top w:val="single" w:sz="4" w:space="0" w:color="auto"/>
            </w:tcBorders>
            <w:shd w:val="clear" w:color="auto" w:fill="auto"/>
            <w:vAlign w:val="center"/>
          </w:tcPr>
          <w:p w14:paraId="140954DF" w14:textId="0E3CA3B0" w:rsidR="00494112" w:rsidRPr="005E593F" w:rsidRDefault="00494112" w:rsidP="00AF48B5">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p>
        </w:tc>
        <w:tc>
          <w:tcPr>
            <w:tcW w:w="524" w:type="pct"/>
            <w:tcBorders>
              <w:top w:val="single" w:sz="4" w:space="0" w:color="auto"/>
            </w:tcBorders>
            <w:shd w:val="clear" w:color="auto" w:fill="auto"/>
            <w:vAlign w:val="bottom"/>
          </w:tcPr>
          <w:p w14:paraId="3241CA85" w14:textId="4096E769" w:rsidR="00494112" w:rsidRPr="005E593F" w:rsidRDefault="00363B59" w:rsidP="006728A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494112" w:rsidRPr="005E593F">
              <w:rPr>
                <w:rFonts w:asciiTheme="minorEastAsia" w:eastAsiaTheme="minorEastAsia" w:hAnsiTheme="minorEastAsia" w:hint="eastAsia"/>
                <w:sz w:val="18"/>
                <w:szCs w:val="18"/>
              </w:rPr>
              <w:t>人</w:t>
            </w:r>
          </w:p>
        </w:tc>
        <w:tc>
          <w:tcPr>
            <w:tcW w:w="2613" w:type="pct"/>
            <w:gridSpan w:val="5"/>
            <w:tcBorders>
              <w:top w:val="single" w:sz="4" w:space="0" w:color="auto"/>
              <w:right w:val="double" w:sz="4" w:space="0" w:color="auto"/>
            </w:tcBorders>
            <w:shd w:val="clear" w:color="auto" w:fill="auto"/>
            <w:vAlign w:val="center"/>
          </w:tcPr>
          <w:p w14:paraId="28EDAE3D" w14:textId="066858A1" w:rsidR="00494112" w:rsidRPr="005E593F" w:rsidRDefault="00494112"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p>
        </w:tc>
        <w:tc>
          <w:tcPr>
            <w:tcW w:w="683" w:type="pct"/>
            <w:tcBorders>
              <w:top w:val="single" w:sz="4" w:space="0" w:color="auto"/>
              <w:left w:val="double" w:sz="4" w:space="0" w:color="auto"/>
              <w:right w:val="single" w:sz="4" w:space="0" w:color="auto"/>
            </w:tcBorders>
            <w:shd w:val="clear" w:color="auto" w:fill="auto"/>
            <w:vAlign w:val="bottom"/>
          </w:tcPr>
          <w:p w14:paraId="206D9CBB" w14:textId="2C6E0F2D" w:rsidR="00494112" w:rsidRPr="005E593F" w:rsidRDefault="00494112" w:rsidP="006964D9">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人</w:t>
            </w:r>
          </w:p>
        </w:tc>
      </w:tr>
      <w:tr w:rsidR="00494112" w:rsidRPr="00051E8B" w14:paraId="4F46E989" w14:textId="77777777" w:rsidTr="0060693F">
        <w:trPr>
          <w:trHeight w:val="340"/>
        </w:trPr>
        <w:tc>
          <w:tcPr>
            <w:tcW w:w="1181" w:type="pct"/>
            <w:shd w:val="clear" w:color="auto" w:fill="auto"/>
            <w:vAlign w:val="center"/>
          </w:tcPr>
          <w:p w14:paraId="1D79DB36" w14:textId="3FCA2D04" w:rsidR="00494112" w:rsidRPr="005E593F" w:rsidRDefault="00363B59" w:rsidP="006728AA">
            <w:pPr>
              <w:rPr>
                <w:rFonts w:asciiTheme="minorEastAsia" w:eastAsiaTheme="minorEastAsia" w:hAnsiTheme="minorEastAsia"/>
                <w:sz w:val="18"/>
                <w:szCs w:val="18"/>
              </w:rPr>
            </w:pPr>
            <w:r>
              <w:rPr>
                <w:rFonts w:asciiTheme="minorEastAsia" w:eastAsiaTheme="minorEastAsia" w:hAnsiTheme="minorEastAsia" w:hint="eastAsia"/>
                <w:sz w:val="18"/>
                <w:szCs w:val="18"/>
              </w:rPr>
              <w:t>看護学部</w:t>
            </w:r>
          </w:p>
        </w:tc>
        <w:tc>
          <w:tcPr>
            <w:tcW w:w="524" w:type="pct"/>
            <w:shd w:val="clear" w:color="auto" w:fill="auto"/>
            <w:vAlign w:val="center"/>
          </w:tcPr>
          <w:p w14:paraId="4D11A25D" w14:textId="63140317" w:rsidR="00494112" w:rsidRPr="005E593F" w:rsidRDefault="00494112"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p>
        </w:tc>
        <w:tc>
          <w:tcPr>
            <w:tcW w:w="493" w:type="pct"/>
            <w:tcBorders>
              <w:top w:val="single" w:sz="4" w:space="0" w:color="auto"/>
            </w:tcBorders>
            <w:shd w:val="clear" w:color="auto" w:fill="auto"/>
            <w:vAlign w:val="bottom"/>
          </w:tcPr>
          <w:p w14:paraId="388EB143" w14:textId="6BCD7ABF" w:rsidR="00494112" w:rsidRPr="005E593F" w:rsidRDefault="00363B59" w:rsidP="006728A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１１</w:t>
            </w:r>
            <w:r w:rsidR="00494112" w:rsidRPr="005E593F">
              <w:rPr>
                <w:rFonts w:asciiTheme="minorEastAsia" w:eastAsiaTheme="minorEastAsia" w:hAnsiTheme="minorEastAsia" w:hint="eastAsia"/>
                <w:sz w:val="18"/>
                <w:szCs w:val="18"/>
              </w:rPr>
              <w:t>人</w:t>
            </w:r>
          </w:p>
        </w:tc>
        <w:tc>
          <w:tcPr>
            <w:tcW w:w="508" w:type="pct"/>
            <w:tcBorders>
              <w:top w:val="single" w:sz="4" w:space="0" w:color="auto"/>
            </w:tcBorders>
            <w:shd w:val="clear" w:color="auto" w:fill="auto"/>
            <w:vAlign w:val="bottom"/>
          </w:tcPr>
          <w:p w14:paraId="55332B42" w14:textId="1D52166E" w:rsidR="00494112" w:rsidRPr="005E593F" w:rsidRDefault="00A7101A" w:rsidP="006728A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00494112" w:rsidRPr="005E593F">
              <w:rPr>
                <w:rFonts w:asciiTheme="minorEastAsia" w:eastAsiaTheme="minorEastAsia" w:hAnsiTheme="minorEastAsia" w:hint="eastAsia"/>
                <w:sz w:val="18"/>
                <w:szCs w:val="18"/>
              </w:rPr>
              <w:t>人</w:t>
            </w:r>
          </w:p>
        </w:tc>
        <w:tc>
          <w:tcPr>
            <w:tcW w:w="509" w:type="pct"/>
            <w:tcBorders>
              <w:top w:val="single" w:sz="4" w:space="0" w:color="auto"/>
            </w:tcBorders>
            <w:shd w:val="clear" w:color="auto" w:fill="auto"/>
            <w:vAlign w:val="bottom"/>
          </w:tcPr>
          <w:p w14:paraId="270F6D9A" w14:textId="71A2B181" w:rsidR="00494112" w:rsidRPr="005E593F" w:rsidRDefault="00363B59" w:rsidP="006728A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２０</w:t>
            </w:r>
            <w:r w:rsidR="00494112" w:rsidRPr="005E593F">
              <w:rPr>
                <w:rFonts w:asciiTheme="minorEastAsia" w:eastAsiaTheme="minorEastAsia" w:hAnsiTheme="minorEastAsia" w:hint="eastAsia"/>
                <w:sz w:val="18"/>
                <w:szCs w:val="18"/>
              </w:rPr>
              <w:t>人</w:t>
            </w:r>
          </w:p>
        </w:tc>
        <w:tc>
          <w:tcPr>
            <w:tcW w:w="508" w:type="pct"/>
            <w:tcBorders>
              <w:top w:val="single" w:sz="4" w:space="0" w:color="auto"/>
            </w:tcBorders>
            <w:shd w:val="clear" w:color="auto" w:fill="auto"/>
            <w:vAlign w:val="bottom"/>
          </w:tcPr>
          <w:p w14:paraId="15EC72A2" w14:textId="5FD54A1C" w:rsidR="00494112" w:rsidRPr="005E593F" w:rsidRDefault="00363B59" w:rsidP="006728A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494112" w:rsidRPr="005E593F">
              <w:rPr>
                <w:rFonts w:asciiTheme="minorEastAsia" w:eastAsiaTheme="minorEastAsia" w:hAnsiTheme="minorEastAsia" w:hint="eastAsia"/>
                <w:sz w:val="18"/>
                <w:szCs w:val="18"/>
              </w:rPr>
              <w:t>人</w:t>
            </w:r>
          </w:p>
        </w:tc>
        <w:tc>
          <w:tcPr>
            <w:tcW w:w="594" w:type="pct"/>
            <w:tcBorders>
              <w:top w:val="single" w:sz="4" w:space="0" w:color="auto"/>
              <w:right w:val="double" w:sz="4" w:space="0" w:color="auto"/>
            </w:tcBorders>
            <w:shd w:val="clear" w:color="auto" w:fill="auto"/>
            <w:vAlign w:val="bottom"/>
          </w:tcPr>
          <w:p w14:paraId="2AF6617B" w14:textId="47DA03A3" w:rsidR="00494112" w:rsidRPr="005E593F" w:rsidRDefault="00363B59" w:rsidP="006728A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０</w:t>
            </w:r>
            <w:r w:rsidR="00494112" w:rsidRPr="005E593F">
              <w:rPr>
                <w:rFonts w:asciiTheme="minorEastAsia" w:eastAsiaTheme="minorEastAsia" w:hAnsiTheme="minorEastAsia" w:hint="eastAsia"/>
                <w:sz w:val="18"/>
                <w:szCs w:val="18"/>
              </w:rPr>
              <w:t>人</w:t>
            </w:r>
          </w:p>
        </w:tc>
        <w:tc>
          <w:tcPr>
            <w:tcW w:w="683" w:type="pct"/>
            <w:tcBorders>
              <w:top w:val="single" w:sz="4" w:space="0" w:color="auto"/>
              <w:left w:val="double" w:sz="4" w:space="0" w:color="auto"/>
              <w:right w:val="single" w:sz="4" w:space="0" w:color="auto"/>
            </w:tcBorders>
            <w:shd w:val="clear" w:color="auto" w:fill="auto"/>
            <w:vAlign w:val="bottom"/>
          </w:tcPr>
          <w:p w14:paraId="19939EFC" w14:textId="2B8B3D07" w:rsidR="00494112" w:rsidRPr="005E593F" w:rsidRDefault="00363B59" w:rsidP="006964D9">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４６</w:t>
            </w:r>
            <w:r w:rsidR="00494112">
              <w:rPr>
                <w:rFonts w:asciiTheme="minorEastAsia" w:eastAsiaTheme="minorEastAsia" w:hAnsiTheme="minorEastAsia" w:hint="eastAsia"/>
                <w:sz w:val="18"/>
                <w:szCs w:val="18"/>
              </w:rPr>
              <w:t>人</w:t>
            </w:r>
          </w:p>
        </w:tc>
      </w:tr>
      <w:tr w:rsidR="00494112" w:rsidRPr="00051E8B" w14:paraId="751833FF" w14:textId="77777777" w:rsidTr="0060693F">
        <w:trPr>
          <w:trHeight w:val="340"/>
        </w:trPr>
        <w:tc>
          <w:tcPr>
            <w:tcW w:w="1181" w:type="pct"/>
            <w:shd w:val="clear" w:color="auto" w:fill="auto"/>
            <w:vAlign w:val="center"/>
          </w:tcPr>
          <w:p w14:paraId="1005D585" w14:textId="6071EFDF" w:rsidR="00494112" w:rsidRPr="005E593F" w:rsidRDefault="00363B59" w:rsidP="006728AA">
            <w:pPr>
              <w:rPr>
                <w:rFonts w:asciiTheme="minorEastAsia" w:eastAsiaTheme="minorEastAsia" w:hAnsiTheme="minorEastAsia"/>
                <w:sz w:val="18"/>
                <w:szCs w:val="18"/>
              </w:rPr>
            </w:pPr>
            <w:r>
              <w:rPr>
                <w:rFonts w:asciiTheme="minorEastAsia" w:eastAsiaTheme="minorEastAsia" w:hAnsiTheme="minorEastAsia" w:hint="eastAsia"/>
                <w:sz w:val="18"/>
                <w:szCs w:val="18"/>
              </w:rPr>
              <w:t>診療放射線学部</w:t>
            </w:r>
          </w:p>
        </w:tc>
        <w:tc>
          <w:tcPr>
            <w:tcW w:w="524" w:type="pct"/>
            <w:shd w:val="clear" w:color="auto" w:fill="auto"/>
            <w:vAlign w:val="center"/>
          </w:tcPr>
          <w:p w14:paraId="6E7A0B40" w14:textId="11C907D1" w:rsidR="00494112" w:rsidRPr="005E593F" w:rsidRDefault="00494112"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p>
        </w:tc>
        <w:tc>
          <w:tcPr>
            <w:tcW w:w="493" w:type="pct"/>
            <w:tcBorders>
              <w:top w:val="single" w:sz="4" w:space="0" w:color="auto"/>
            </w:tcBorders>
            <w:shd w:val="clear" w:color="auto" w:fill="auto"/>
            <w:vAlign w:val="bottom"/>
          </w:tcPr>
          <w:p w14:paraId="5B0E9853" w14:textId="011CA05D" w:rsidR="00494112" w:rsidRPr="005E593F" w:rsidRDefault="00363B59" w:rsidP="006728A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494112" w:rsidRPr="005E593F">
              <w:rPr>
                <w:rFonts w:asciiTheme="minorEastAsia" w:eastAsiaTheme="minorEastAsia" w:hAnsiTheme="minorEastAsia" w:hint="eastAsia"/>
                <w:sz w:val="18"/>
                <w:szCs w:val="18"/>
              </w:rPr>
              <w:t>人</w:t>
            </w:r>
          </w:p>
        </w:tc>
        <w:tc>
          <w:tcPr>
            <w:tcW w:w="508" w:type="pct"/>
            <w:tcBorders>
              <w:top w:val="single" w:sz="4" w:space="0" w:color="auto"/>
            </w:tcBorders>
            <w:shd w:val="clear" w:color="auto" w:fill="auto"/>
            <w:vAlign w:val="bottom"/>
          </w:tcPr>
          <w:p w14:paraId="59F68E94" w14:textId="19488528" w:rsidR="00494112" w:rsidRPr="005E593F" w:rsidRDefault="00363B59" w:rsidP="006728A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１１</w:t>
            </w:r>
            <w:r w:rsidR="00494112" w:rsidRPr="005E593F">
              <w:rPr>
                <w:rFonts w:asciiTheme="minorEastAsia" w:eastAsiaTheme="minorEastAsia" w:hAnsiTheme="minorEastAsia" w:hint="eastAsia"/>
                <w:sz w:val="18"/>
                <w:szCs w:val="18"/>
              </w:rPr>
              <w:t>人</w:t>
            </w:r>
          </w:p>
        </w:tc>
        <w:tc>
          <w:tcPr>
            <w:tcW w:w="509" w:type="pct"/>
            <w:tcBorders>
              <w:top w:val="single" w:sz="4" w:space="0" w:color="auto"/>
            </w:tcBorders>
            <w:shd w:val="clear" w:color="auto" w:fill="auto"/>
            <w:vAlign w:val="bottom"/>
          </w:tcPr>
          <w:p w14:paraId="62C8A937" w14:textId="1CF46CB4" w:rsidR="00494112" w:rsidRPr="005E593F" w:rsidRDefault="00363B59" w:rsidP="006728A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０</w:t>
            </w:r>
            <w:r w:rsidR="00494112" w:rsidRPr="005E593F">
              <w:rPr>
                <w:rFonts w:asciiTheme="minorEastAsia" w:eastAsiaTheme="minorEastAsia" w:hAnsiTheme="minorEastAsia" w:hint="eastAsia"/>
                <w:sz w:val="18"/>
                <w:szCs w:val="18"/>
              </w:rPr>
              <w:t>人</w:t>
            </w:r>
          </w:p>
        </w:tc>
        <w:tc>
          <w:tcPr>
            <w:tcW w:w="508" w:type="pct"/>
            <w:tcBorders>
              <w:top w:val="single" w:sz="4" w:space="0" w:color="auto"/>
            </w:tcBorders>
            <w:shd w:val="clear" w:color="auto" w:fill="auto"/>
            <w:vAlign w:val="bottom"/>
          </w:tcPr>
          <w:p w14:paraId="4710A0EF" w14:textId="77FB9265" w:rsidR="00494112" w:rsidRPr="005E593F" w:rsidRDefault="00363B59" w:rsidP="006728A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494112" w:rsidRPr="005E593F">
              <w:rPr>
                <w:rFonts w:asciiTheme="minorEastAsia" w:eastAsiaTheme="minorEastAsia" w:hAnsiTheme="minorEastAsia" w:hint="eastAsia"/>
                <w:sz w:val="18"/>
                <w:szCs w:val="18"/>
              </w:rPr>
              <w:t>人</w:t>
            </w:r>
          </w:p>
        </w:tc>
        <w:tc>
          <w:tcPr>
            <w:tcW w:w="594" w:type="pct"/>
            <w:tcBorders>
              <w:top w:val="single" w:sz="4" w:space="0" w:color="auto"/>
              <w:right w:val="double" w:sz="4" w:space="0" w:color="auto"/>
            </w:tcBorders>
            <w:shd w:val="clear" w:color="auto" w:fill="auto"/>
            <w:vAlign w:val="bottom"/>
          </w:tcPr>
          <w:p w14:paraId="63FAD7A0" w14:textId="064347FF" w:rsidR="00494112" w:rsidRPr="005E593F" w:rsidRDefault="00363B59" w:rsidP="006728A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494112" w:rsidRPr="005E593F">
              <w:rPr>
                <w:rFonts w:asciiTheme="minorEastAsia" w:eastAsiaTheme="minorEastAsia" w:hAnsiTheme="minorEastAsia" w:hint="eastAsia"/>
                <w:sz w:val="18"/>
                <w:szCs w:val="18"/>
              </w:rPr>
              <w:t>人</w:t>
            </w:r>
          </w:p>
        </w:tc>
        <w:tc>
          <w:tcPr>
            <w:tcW w:w="683" w:type="pct"/>
            <w:tcBorders>
              <w:top w:val="single" w:sz="4" w:space="0" w:color="auto"/>
              <w:left w:val="double" w:sz="4" w:space="0" w:color="auto"/>
              <w:right w:val="single" w:sz="4" w:space="0" w:color="auto"/>
            </w:tcBorders>
            <w:shd w:val="clear" w:color="auto" w:fill="auto"/>
            <w:vAlign w:val="bottom"/>
          </w:tcPr>
          <w:p w14:paraId="09C8BD70" w14:textId="27EE5D54" w:rsidR="00494112" w:rsidRPr="005E593F" w:rsidRDefault="00363B59" w:rsidP="006964D9">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２２</w:t>
            </w:r>
            <w:r w:rsidR="00494112">
              <w:rPr>
                <w:rFonts w:asciiTheme="minorEastAsia" w:eastAsiaTheme="minorEastAsia" w:hAnsiTheme="minorEastAsia" w:hint="eastAsia"/>
                <w:sz w:val="18"/>
                <w:szCs w:val="18"/>
              </w:rPr>
              <w:t>人</w:t>
            </w:r>
          </w:p>
        </w:tc>
      </w:tr>
      <w:tr w:rsidR="006964D9" w:rsidRPr="00051E8B" w14:paraId="7005A333" w14:textId="77777777" w:rsidTr="00D34F60">
        <w:trPr>
          <w:trHeight w:val="64"/>
        </w:trPr>
        <w:tc>
          <w:tcPr>
            <w:tcW w:w="5000" w:type="pct"/>
            <w:gridSpan w:val="8"/>
            <w:tcBorders>
              <w:top w:val="single" w:sz="4" w:space="0" w:color="auto"/>
            </w:tcBorders>
            <w:shd w:val="clear" w:color="auto" w:fill="auto"/>
            <w:vAlign w:val="bottom"/>
          </w:tcPr>
          <w:p w14:paraId="3C8FB453" w14:textId="77777777" w:rsidR="006964D9" w:rsidRPr="005E593F" w:rsidRDefault="006964D9" w:rsidP="006964D9">
            <w:pPr>
              <w:widowControl/>
              <w:jc w:val="left"/>
              <w:rPr>
                <w:rFonts w:asciiTheme="minorEastAsia" w:eastAsiaTheme="minorEastAsia" w:hAnsiTheme="minorEastAsia"/>
                <w:sz w:val="22"/>
              </w:rPr>
            </w:pPr>
            <w:r w:rsidRPr="005E593F">
              <w:rPr>
                <w:rFonts w:asciiTheme="minorEastAsia" w:eastAsiaTheme="minorEastAsia" w:hAnsiTheme="minorEastAsia"/>
                <w:sz w:val="22"/>
                <w:szCs w:val="18"/>
              </w:rPr>
              <w:t>b.教員数（兼務者）</w:t>
            </w:r>
          </w:p>
        </w:tc>
      </w:tr>
      <w:tr w:rsidR="00494112" w:rsidRPr="00051E8B" w14:paraId="4C1B8F1B" w14:textId="77777777" w:rsidTr="00494112">
        <w:trPr>
          <w:trHeight w:val="340"/>
        </w:trPr>
        <w:tc>
          <w:tcPr>
            <w:tcW w:w="2198" w:type="pct"/>
            <w:gridSpan w:val="3"/>
            <w:tcBorders>
              <w:top w:val="single" w:sz="4" w:space="0" w:color="auto"/>
              <w:right w:val="single" w:sz="4" w:space="0" w:color="auto"/>
            </w:tcBorders>
            <w:shd w:val="clear" w:color="auto" w:fill="auto"/>
            <w:vAlign w:val="center"/>
          </w:tcPr>
          <w:p w14:paraId="2352CD92" w14:textId="77777777" w:rsidR="00494112" w:rsidRPr="005E593F" w:rsidRDefault="00494112" w:rsidP="007B4C4C">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学長・副学長</w:t>
            </w:r>
          </w:p>
        </w:tc>
        <w:tc>
          <w:tcPr>
            <w:tcW w:w="2119" w:type="pct"/>
            <w:gridSpan w:val="4"/>
            <w:tcBorders>
              <w:top w:val="single" w:sz="4" w:space="0" w:color="auto"/>
              <w:left w:val="single" w:sz="4" w:space="0" w:color="auto"/>
              <w:right w:val="double" w:sz="4" w:space="0" w:color="auto"/>
            </w:tcBorders>
            <w:shd w:val="clear" w:color="auto" w:fill="auto"/>
            <w:vAlign w:val="center"/>
          </w:tcPr>
          <w:p w14:paraId="3AA51F33" w14:textId="77777777" w:rsidR="00494112" w:rsidRPr="005E593F" w:rsidRDefault="00494112" w:rsidP="006964D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学長・副学長以外の教員</w:t>
            </w:r>
          </w:p>
        </w:tc>
        <w:tc>
          <w:tcPr>
            <w:tcW w:w="683" w:type="pct"/>
            <w:tcBorders>
              <w:top w:val="single" w:sz="4" w:space="0" w:color="auto"/>
              <w:left w:val="double" w:sz="4" w:space="0" w:color="auto"/>
            </w:tcBorders>
            <w:shd w:val="clear" w:color="auto" w:fill="auto"/>
            <w:vAlign w:val="center"/>
          </w:tcPr>
          <w:p w14:paraId="0ECC3BB7" w14:textId="310ACE7A" w:rsidR="00494112" w:rsidRPr="005E593F" w:rsidRDefault="00494112" w:rsidP="0049411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計</w:t>
            </w:r>
          </w:p>
        </w:tc>
      </w:tr>
      <w:tr w:rsidR="00494112" w:rsidRPr="00051E8B" w14:paraId="761D8E7A" w14:textId="77777777" w:rsidTr="00494112">
        <w:trPr>
          <w:trHeight w:val="340"/>
        </w:trPr>
        <w:tc>
          <w:tcPr>
            <w:tcW w:w="2198" w:type="pct"/>
            <w:gridSpan w:val="3"/>
            <w:tcBorders>
              <w:top w:val="single" w:sz="4" w:space="0" w:color="auto"/>
              <w:right w:val="single" w:sz="4" w:space="0" w:color="auto"/>
            </w:tcBorders>
            <w:shd w:val="clear" w:color="auto" w:fill="auto"/>
            <w:vAlign w:val="bottom"/>
          </w:tcPr>
          <w:p w14:paraId="584DDE6A" w14:textId="77777777" w:rsidR="00494112" w:rsidRPr="005E593F" w:rsidRDefault="00494112" w:rsidP="006964D9">
            <w:pPr>
              <w:jc w:val="right"/>
              <w:rPr>
                <w:rFonts w:asciiTheme="minorEastAsia" w:eastAsiaTheme="minorEastAsia" w:hAnsiTheme="minorEastAsia"/>
                <w:sz w:val="18"/>
                <w:szCs w:val="18"/>
              </w:rPr>
            </w:pPr>
          </w:p>
          <w:p w14:paraId="3E5A8005" w14:textId="77777777" w:rsidR="00494112" w:rsidRPr="005E593F" w:rsidRDefault="00494112" w:rsidP="006964D9">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2119" w:type="pct"/>
            <w:gridSpan w:val="4"/>
            <w:tcBorders>
              <w:top w:val="single" w:sz="4" w:space="0" w:color="auto"/>
              <w:left w:val="single" w:sz="4" w:space="0" w:color="auto"/>
              <w:right w:val="double" w:sz="4" w:space="0" w:color="auto"/>
            </w:tcBorders>
            <w:shd w:val="clear" w:color="auto" w:fill="auto"/>
            <w:vAlign w:val="bottom"/>
          </w:tcPr>
          <w:p w14:paraId="30EE0ECB" w14:textId="5760896D" w:rsidR="00494112" w:rsidRPr="005E593F" w:rsidRDefault="00363B59" w:rsidP="007B4C4C">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５２</w:t>
            </w:r>
            <w:r w:rsidR="00494112" w:rsidRPr="005E593F">
              <w:rPr>
                <w:rFonts w:asciiTheme="minorEastAsia" w:eastAsiaTheme="minorEastAsia" w:hAnsiTheme="minorEastAsia" w:hint="eastAsia"/>
                <w:sz w:val="18"/>
                <w:szCs w:val="18"/>
              </w:rPr>
              <w:t>人</w:t>
            </w:r>
          </w:p>
        </w:tc>
        <w:tc>
          <w:tcPr>
            <w:tcW w:w="683" w:type="pct"/>
            <w:tcBorders>
              <w:top w:val="single" w:sz="4" w:space="0" w:color="auto"/>
              <w:left w:val="double" w:sz="4" w:space="0" w:color="auto"/>
            </w:tcBorders>
            <w:shd w:val="clear" w:color="auto" w:fill="auto"/>
            <w:vAlign w:val="bottom"/>
          </w:tcPr>
          <w:p w14:paraId="002DBFA3" w14:textId="3C4CF756" w:rsidR="00494112" w:rsidRPr="005E593F" w:rsidRDefault="00363B59" w:rsidP="006964D9">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５２</w:t>
            </w:r>
            <w:r w:rsidR="00494112">
              <w:rPr>
                <w:rFonts w:asciiTheme="minorEastAsia" w:eastAsiaTheme="minorEastAsia" w:hAnsiTheme="minorEastAsia" w:hint="eastAsia"/>
                <w:sz w:val="18"/>
                <w:szCs w:val="18"/>
              </w:rPr>
              <w:t>人</w:t>
            </w:r>
          </w:p>
        </w:tc>
      </w:tr>
      <w:tr w:rsidR="006964D9" w:rsidRPr="00051E8B" w14:paraId="44519958" w14:textId="77777777" w:rsidTr="00494112">
        <w:trPr>
          <w:trHeight w:val="376"/>
        </w:trPr>
        <w:tc>
          <w:tcPr>
            <w:tcW w:w="1705" w:type="pct"/>
            <w:gridSpan w:val="2"/>
            <w:tcBorders>
              <w:top w:val="single" w:sz="4" w:space="0" w:color="auto"/>
            </w:tcBorders>
            <w:shd w:val="clear" w:color="auto" w:fill="auto"/>
            <w:vAlign w:val="center"/>
          </w:tcPr>
          <w:p w14:paraId="66EFDC59" w14:textId="77777777" w:rsidR="006964D9" w:rsidRPr="005E593F" w:rsidRDefault="001578D1" w:rsidP="006964D9">
            <w:pPr>
              <w:rPr>
                <w:rFonts w:asciiTheme="minorEastAsia" w:eastAsiaTheme="minorEastAsia" w:hAnsiTheme="minorEastAsia"/>
                <w:sz w:val="21"/>
                <w:szCs w:val="18"/>
              </w:rPr>
            </w:pPr>
            <w:r w:rsidRPr="005E593F">
              <w:rPr>
                <w:rFonts w:asciiTheme="minorEastAsia" w:eastAsiaTheme="minorEastAsia" w:hAnsiTheme="minorEastAsia" w:hint="eastAsia"/>
                <w:sz w:val="21"/>
                <w:szCs w:val="18"/>
              </w:rPr>
              <w:t>各</w:t>
            </w:r>
            <w:r w:rsidR="006964D9" w:rsidRPr="005E593F">
              <w:rPr>
                <w:rFonts w:asciiTheme="minorEastAsia" w:eastAsiaTheme="minorEastAsia" w:hAnsiTheme="minorEastAsia" w:hint="eastAsia"/>
                <w:sz w:val="21"/>
                <w:szCs w:val="18"/>
              </w:rPr>
              <w:t>教員の</w:t>
            </w:r>
            <w:r w:rsidRPr="005E593F">
              <w:rPr>
                <w:rFonts w:asciiTheme="minorEastAsia" w:eastAsiaTheme="minorEastAsia" w:hAnsiTheme="minorEastAsia" w:hint="eastAsia"/>
                <w:sz w:val="21"/>
                <w:szCs w:val="18"/>
              </w:rPr>
              <w:t>有する</w:t>
            </w:r>
            <w:r w:rsidR="006964D9" w:rsidRPr="005E593F">
              <w:rPr>
                <w:rFonts w:asciiTheme="minorEastAsia" w:eastAsiaTheme="minorEastAsia" w:hAnsiTheme="minorEastAsia" w:hint="eastAsia"/>
                <w:sz w:val="21"/>
                <w:szCs w:val="18"/>
              </w:rPr>
              <w:t>学位及び業績</w:t>
            </w:r>
          </w:p>
          <w:p w14:paraId="1AE53E7E" w14:textId="1B3FA42B" w:rsidR="006964D9" w:rsidRPr="005E593F" w:rsidRDefault="00A275EA" w:rsidP="005E593F">
            <w:pPr>
              <w:jc w:val="center"/>
              <w:rPr>
                <w:rFonts w:asciiTheme="minorEastAsia" w:eastAsiaTheme="minorEastAsia" w:hAnsiTheme="minorEastAsia"/>
                <w:sz w:val="21"/>
                <w:szCs w:val="18"/>
              </w:rPr>
            </w:pPr>
            <w:r w:rsidRPr="005E593F">
              <w:rPr>
                <w:rFonts w:asciiTheme="minorEastAsia" w:eastAsiaTheme="minorEastAsia" w:hAnsiTheme="minorEastAsia" w:hint="eastAsia"/>
                <w:szCs w:val="18"/>
              </w:rPr>
              <w:t>（教員データ</w:t>
            </w:r>
            <w:r w:rsidR="006964D9" w:rsidRPr="005E593F">
              <w:rPr>
                <w:rFonts w:asciiTheme="minorEastAsia" w:eastAsiaTheme="minorEastAsia" w:hAnsiTheme="minorEastAsia" w:hint="eastAsia"/>
                <w:szCs w:val="18"/>
              </w:rPr>
              <w:t>ベース等）</w:t>
            </w:r>
          </w:p>
        </w:tc>
        <w:tc>
          <w:tcPr>
            <w:tcW w:w="3295" w:type="pct"/>
            <w:gridSpan w:val="6"/>
            <w:tcBorders>
              <w:top w:val="single" w:sz="4" w:space="0" w:color="auto"/>
            </w:tcBorders>
            <w:shd w:val="clear" w:color="auto" w:fill="auto"/>
            <w:vAlign w:val="center"/>
          </w:tcPr>
          <w:p w14:paraId="4460E24C" w14:textId="77777777" w:rsidR="00A7101A" w:rsidRDefault="00051E8B" w:rsidP="00A7101A">
            <w:pPr>
              <w:rPr>
                <w:rFonts w:asciiTheme="minorEastAsia" w:eastAsiaTheme="minorEastAsia" w:hAnsiTheme="minorEastAsia"/>
                <w:sz w:val="18"/>
                <w:szCs w:val="18"/>
              </w:rPr>
            </w:pPr>
            <w:r>
              <w:rPr>
                <w:rFonts w:asciiTheme="minorEastAsia" w:eastAsiaTheme="minorEastAsia" w:hAnsiTheme="minorEastAsia" w:hint="eastAsia"/>
                <w:sz w:val="18"/>
                <w:szCs w:val="18"/>
              </w:rPr>
              <w:t>公表方法：</w:t>
            </w:r>
            <w:r w:rsidR="00665749">
              <w:rPr>
                <w:rFonts w:asciiTheme="minorEastAsia" w:eastAsiaTheme="minorEastAsia" w:hAnsiTheme="minorEastAsia" w:hint="eastAsia"/>
                <w:sz w:val="18"/>
                <w:szCs w:val="18"/>
              </w:rPr>
              <w:t>大学ホームページ</w:t>
            </w:r>
          </w:p>
          <w:p w14:paraId="679B1A6C" w14:textId="7C28CD82" w:rsidR="006964D9" w:rsidRPr="005E593F" w:rsidRDefault="00665749" w:rsidP="00A7101A">
            <w:pPr>
              <w:rPr>
                <w:rFonts w:asciiTheme="minorEastAsia" w:eastAsiaTheme="minorEastAsia" w:hAnsiTheme="minorEastAsia"/>
                <w:sz w:val="18"/>
                <w:szCs w:val="18"/>
              </w:rPr>
            </w:pPr>
            <w:r>
              <w:rPr>
                <w:rFonts w:asciiTheme="minorEastAsia" w:eastAsiaTheme="minorEastAsia" w:hAnsiTheme="minorEastAsia" w:hint="eastAsia"/>
                <w:sz w:val="18"/>
                <w:szCs w:val="18"/>
              </w:rPr>
              <w:t>（</w:t>
            </w:r>
            <w:hyperlink r:id="rId21" w:history="1">
              <w:r w:rsidR="00A7101A">
                <w:rPr>
                  <w:rStyle w:val="ab"/>
                </w:rPr>
                <w:t>｜群馬県立県民健康科学大学</w:t>
              </w:r>
              <w:r w:rsidR="00A7101A">
                <w:rPr>
                  <w:rStyle w:val="ab"/>
                </w:rPr>
                <w:t xml:space="preserve"> (gchs.ac.jp)</w:t>
              </w:r>
            </w:hyperlink>
            <w:r>
              <w:rPr>
                <w:rFonts w:asciiTheme="minorEastAsia" w:eastAsiaTheme="minorEastAsia" w:hAnsiTheme="minorEastAsia" w:hint="eastAsia"/>
                <w:sz w:val="18"/>
                <w:szCs w:val="18"/>
              </w:rPr>
              <w:t>）</w:t>
            </w:r>
          </w:p>
        </w:tc>
      </w:tr>
      <w:tr w:rsidR="006964D9" w:rsidRPr="00051E8B" w14:paraId="5AF7519E" w14:textId="77777777" w:rsidTr="00DA3022">
        <w:trPr>
          <w:trHeight w:val="177"/>
        </w:trPr>
        <w:tc>
          <w:tcPr>
            <w:tcW w:w="5000" w:type="pct"/>
            <w:gridSpan w:val="8"/>
            <w:tcBorders>
              <w:top w:val="single" w:sz="4" w:space="0" w:color="auto"/>
            </w:tcBorders>
            <w:shd w:val="clear" w:color="auto" w:fill="D9D9D9" w:themeFill="background1" w:themeFillShade="D9"/>
            <w:vAlign w:val="center"/>
          </w:tcPr>
          <w:p w14:paraId="0974A555" w14:textId="05F920F9" w:rsidR="006964D9" w:rsidRPr="005E593F" w:rsidRDefault="006964D9" w:rsidP="00A275EA">
            <w:pPr>
              <w:rPr>
                <w:rFonts w:asciiTheme="minorEastAsia" w:eastAsiaTheme="minorEastAsia" w:hAnsiTheme="minorEastAsia"/>
                <w:szCs w:val="18"/>
              </w:rPr>
            </w:pPr>
            <w:r w:rsidRPr="005E593F">
              <w:rPr>
                <w:rFonts w:asciiTheme="minorEastAsia" w:eastAsiaTheme="minorEastAsia" w:hAnsiTheme="minorEastAsia"/>
                <w:sz w:val="21"/>
                <w:szCs w:val="18"/>
              </w:rPr>
              <w:t>c.</w:t>
            </w:r>
            <w:r w:rsidR="0078148C" w:rsidRPr="005E593F">
              <w:rPr>
                <w:rFonts w:asciiTheme="minorEastAsia" w:eastAsiaTheme="minorEastAsia" w:hAnsiTheme="minorEastAsia" w:hint="eastAsia"/>
                <w:sz w:val="21"/>
                <w:szCs w:val="18"/>
              </w:rPr>
              <w:t>ＦＤ</w:t>
            </w:r>
            <w:r w:rsidRPr="005E593F">
              <w:rPr>
                <w:rFonts w:asciiTheme="minorEastAsia" w:eastAsiaTheme="minorEastAsia" w:hAnsiTheme="minorEastAsia" w:hint="eastAsia"/>
                <w:sz w:val="21"/>
                <w:szCs w:val="18"/>
              </w:rPr>
              <w:t>（ファカルティ・</w:t>
            </w:r>
            <w:r w:rsidR="008045CF" w:rsidRPr="005E593F">
              <w:rPr>
                <w:rFonts w:asciiTheme="minorEastAsia" w:eastAsiaTheme="minorEastAsia" w:hAnsiTheme="minorEastAsia" w:hint="eastAsia"/>
                <w:sz w:val="21"/>
                <w:szCs w:val="18"/>
              </w:rPr>
              <w:t>ディ</w:t>
            </w:r>
            <w:r w:rsidRPr="005E593F">
              <w:rPr>
                <w:rFonts w:asciiTheme="minorEastAsia" w:eastAsiaTheme="minorEastAsia" w:hAnsiTheme="minorEastAsia" w:hint="eastAsia"/>
                <w:sz w:val="21"/>
                <w:szCs w:val="18"/>
              </w:rPr>
              <w:t>ベロップメント）の状況（</w:t>
            </w:r>
            <w:r w:rsidR="00A275EA" w:rsidRPr="005E593F">
              <w:rPr>
                <w:rFonts w:asciiTheme="minorEastAsia" w:eastAsiaTheme="minorEastAsia" w:hAnsiTheme="minorEastAsia" w:hint="eastAsia"/>
                <w:sz w:val="21"/>
                <w:szCs w:val="18"/>
              </w:rPr>
              <w:t>任意</w:t>
            </w:r>
            <w:r w:rsidR="0044544B" w:rsidRPr="005E593F">
              <w:rPr>
                <w:rFonts w:asciiTheme="minorEastAsia" w:eastAsiaTheme="minorEastAsia" w:hAnsiTheme="minorEastAsia" w:hint="eastAsia"/>
                <w:sz w:val="21"/>
                <w:szCs w:val="18"/>
              </w:rPr>
              <w:t>記載</w:t>
            </w:r>
            <w:r w:rsidR="00A275EA" w:rsidRPr="005E593F">
              <w:rPr>
                <w:rFonts w:asciiTheme="minorEastAsia" w:eastAsiaTheme="minorEastAsia" w:hAnsiTheme="minorEastAsia" w:hint="eastAsia"/>
                <w:sz w:val="21"/>
                <w:szCs w:val="18"/>
              </w:rPr>
              <w:t>事項</w:t>
            </w:r>
            <w:r w:rsidRPr="005E593F">
              <w:rPr>
                <w:rFonts w:asciiTheme="minorEastAsia" w:eastAsiaTheme="minorEastAsia" w:hAnsiTheme="minorEastAsia" w:hint="eastAsia"/>
                <w:sz w:val="21"/>
                <w:szCs w:val="18"/>
              </w:rPr>
              <w:t>）</w:t>
            </w:r>
          </w:p>
        </w:tc>
      </w:tr>
      <w:tr w:rsidR="006964D9" w:rsidRPr="00051E8B" w14:paraId="59124F48" w14:textId="77777777" w:rsidTr="00DA3022">
        <w:trPr>
          <w:trHeight w:val="591"/>
        </w:trPr>
        <w:tc>
          <w:tcPr>
            <w:tcW w:w="5000" w:type="pct"/>
            <w:gridSpan w:val="8"/>
            <w:tcBorders>
              <w:top w:val="single" w:sz="4" w:space="0" w:color="auto"/>
            </w:tcBorders>
            <w:shd w:val="clear" w:color="auto" w:fill="D9D9D9" w:themeFill="background1" w:themeFillShade="D9"/>
          </w:tcPr>
          <w:p w14:paraId="0AC6FA6F" w14:textId="50855E47" w:rsidR="006964D9" w:rsidRDefault="005B7084" w:rsidP="005F21F3">
            <w:pPr>
              <w:rPr>
                <w:rFonts w:asciiTheme="minorEastAsia" w:eastAsiaTheme="minorEastAsia" w:hAnsiTheme="minorEastAsia"/>
                <w:sz w:val="18"/>
                <w:szCs w:val="18"/>
              </w:rPr>
            </w:pPr>
            <w:r>
              <w:rPr>
                <w:rFonts w:asciiTheme="minorEastAsia" w:eastAsiaTheme="minorEastAsia" w:hAnsiTheme="minorEastAsia" w:hint="eastAsia"/>
                <w:sz w:val="18"/>
                <w:szCs w:val="18"/>
              </w:rPr>
              <w:t>○ＦＤ部会長会議：２回開催</w:t>
            </w:r>
          </w:p>
          <w:p w14:paraId="277EBAF0" w14:textId="54712F46" w:rsidR="005B7084" w:rsidRDefault="005B7084" w:rsidP="005F21F3">
            <w:pPr>
              <w:rPr>
                <w:rFonts w:asciiTheme="minorEastAsia" w:eastAsiaTheme="minorEastAsia" w:hAnsiTheme="minorEastAsia"/>
                <w:sz w:val="18"/>
                <w:szCs w:val="18"/>
              </w:rPr>
            </w:pPr>
            <w:r>
              <w:rPr>
                <w:rFonts w:asciiTheme="minorEastAsia" w:eastAsiaTheme="minorEastAsia" w:hAnsiTheme="minorEastAsia" w:hint="eastAsia"/>
                <w:sz w:val="18"/>
                <w:szCs w:val="18"/>
              </w:rPr>
              <w:t>（検討内容）①学生による授業評価</w:t>
            </w:r>
            <w:r w:rsidR="00614A7B">
              <w:rPr>
                <w:rFonts w:asciiTheme="minorEastAsia" w:eastAsiaTheme="minorEastAsia" w:hAnsiTheme="minorEastAsia" w:hint="eastAsia"/>
                <w:sz w:val="18"/>
                <w:szCs w:val="18"/>
              </w:rPr>
              <w:t>②授業評価結果報告書③ＦＤ研修会　等</w:t>
            </w:r>
          </w:p>
          <w:p w14:paraId="152F8625" w14:textId="2596F7FF" w:rsidR="00614A7B" w:rsidRPr="005B7084" w:rsidRDefault="00614A7B" w:rsidP="005F21F3">
            <w:pPr>
              <w:rPr>
                <w:rFonts w:asciiTheme="minorEastAsia" w:eastAsiaTheme="minorEastAsia" w:hAnsiTheme="minorEastAsia"/>
                <w:sz w:val="18"/>
                <w:szCs w:val="18"/>
              </w:rPr>
            </w:pPr>
            <w:r>
              <w:rPr>
                <w:rFonts w:asciiTheme="minorEastAsia" w:eastAsiaTheme="minorEastAsia" w:hAnsiTheme="minorEastAsia" w:hint="eastAsia"/>
                <w:sz w:val="18"/>
                <w:szCs w:val="18"/>
              </w:rPr>
              <w:t>○ＦＤ研修会：２回開催</w:t>
            </w:r>
          </w:p>
          <w:p w14:paraId="06703F03" w14:textId="4A3B8770" w:rsidR="00DA3022" w:rsidRDefault="00614A7B" w:rsidP="005F21F3">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①令和2年9月7日「遠隔授業の経験から学んだこと－今後の授業にどう活かすか－」</w:t>
            </w:r>
          </w:p>
          <w:p w14:paraId="5D030CE3" w14:textId="0C63D259" w:rsidR="00614A7B" w:rsidRPr="005E593F" w:rsidRDefault="00614A7B" w:rsidP="005F21F3">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②令和3年3月19日「茨城県立医療大学におけるＯＳＣＥの実際」</w:t>
            </w:r>
          </w:p>
        </w:tc>
      </w:tr>
    </w:tbl>
    <w:p w14:paraId="7CB63A5A" w14:textId="010E9BD7" w:rsidR="00B75009" w:rsidRDefault="00B75009" w:rsidP="00A96A5D">
      <w:pPr>
        <w:rPr>
          <w:rFonts w:ascii="HGSｺﾞｼｯｸM" w:eastAsia="HGSｺﾞｼｯｸM" w:hAnsi="HG丸ｺﾞｼｯｸM-PRO"/>
          <w:sz w:val="21"/>
        </w:rPr>
      </w:pPr>
    </w:p>
    <w:p w14:paraId="287D3EC7" w14:textId="77777777" w:rsidR="00544EBD" w:rsidRDefault="00544EBD" w:rsidP="00A96A5D">
      <w:pPr>
        <w:rPr>
          <w:rFonts w:ascii="HGSｺﾞｼｯｸM" w:eastAsia="HGSｺﾞｼｯｸM" w:hAnsi="HG丸ｺﾞｼｯｸM-PRO"/>
          <w:sz w:val="21"/>
        </w:rPr>
      </w:pPr>
    </w:p>
    <w:p w14:paraId="50E4C1E0" w14:textId="6B4622E9" w:rsidR="00A96A5D" w:rsidRPr="005E593F" w:rsidRDefault="00A96A5D" w:rsidP="00A96A5D">
      <w:pPr>
        <w:rPr>
          <w:rFonts w:asciiTheme="minorEastAsia" w:eastAsiaTheme="minorEastAsia" w:hAnsiTheme="minorEastAsia"/>
        </w:rPr>
      </w:pPr>
      <w:r w:rsidRPr="005E593F">
        <w:rPr>
          <w:rFonts w:asciiTheme="minorEastAsia" w:eastAsiaTheme="minorEastAsia" w:hAnsiTheme="minorEastAsia" w:hint="eastAsia"/>
        </w:rPr>
        <w:t>④入学者の数、収容定員及び在学する学生の数、卒業又は修了した者の数並びに進学者数及び就職者数その他進学及び就職等の状況に関すること</w:t>
      </w:r>
    </w:p>
    <w:tbl>
      <w:tblPr>
        <w:tblStyle w:val="a6"/>
        <w:tblW w:w="4911" w:type="pct"/>
        <w:tblInd w:w="147" w:type="dxa"/>
        <w:tblBorders>
          <w:top w:val="none" w:sz="0" w:space="0" w:color="auto"/>
        </w:tblBorders>
        <w:tblCellMar>
          <w:left w:w="0" w:type="dxa"/>
          <w:right w:w="0" w:type="dxa"/>
        </w:tblCellMar>
        <w:tblLook w:val="04A0" w:firstRow="1" w:lastRow="0" w:firstColumn="1" w:lastColumn="0" w:noHBand="0" w:noVBand="1"/>
      </w:tblPr>
      <w:tblGrid>
        <w:gridCol w:w="1124"/>
        <w:gridCol w:w="1017"/>
        <w:gridCol w:w="1010"/>
        <w:gridCol w:w="640"/>
        <w:gridCol w:w="1011"/>
        <w:gridCol w:w="1011"/>
        <w:gridCol w:w="640"/>
        <w:gridCol w:w="946"/>
        <w:gridCol w:w="944"/>
      </w:tblGrid>
      <w:tr w:rsidR="004A7CA7" w:rsidRPr="00051E8B" w14:paraId="465F1B76" w14:textId="77777777" w:rsidTr="0078148C">
        <w:tc>
          <w:tcPr>
            <w:tcW w:w="5000" w:type="pct"/>
            <w:gridSpan w:val="9"/>
            <w:tcBorders>
              <w:top w:val="single" w:sz="4" w:space="0" w:color="auto"/>
            </w:tcBorders>
            <w:shd w:val="clear" w:color="auto" w:fill="FFFFFF" w:themeFill="background1"/>
          </w:tcPr>
          <w:p w14:paraId="72EE988C" w14:textId="77777777" w:rsidR="004A7CA7" w:rsidRPr="005E593F" w:rsidRDefault="004A7CA7" w:rsidP="00010807">
            <w:pPr>
              <w:jc w:val="left"/>
              <w:rPr>
                <w:rFonts w:asciiTheme="minorEastAsia" w:eastAsiaTheme="minorEastAsia" w:hAnsiTheme="minorEastAsia"/>
                <w:sz w:val="21"/>
                <w:szCs w:val="21"/>
              </w:rPr>
            </w:pPr>
            <w:r w:rsidRPr="005E593F">
              <w:rPr>
                <w:rFonts w:asciiTheme="minorEastAsia" w:eastAsiaTheme="minorEastAsia" w:hAnsiTheme="minorEastAsia"/>
                <w:sz w:val="21"/>
                <w:szCs w:val="21"/>
              </w:rPr>
              <w:t>a.入学者</w:t>
            </w:r>
            <w:r w:rsidRPr="005E593F">
              <w:rPr>
                <w:rFonts w:asciiTheme="minorEastAsia" w:eastAsiaTheme="minorEastAsia" w:hAnsiTheme="minorEastAsia" w:hint="eastAsia"/>
                <w:sz w:val="21"/>
                <w:szCs w:val="21"/>
              </w:rPr>
              <w:t>の</w:t>
            </w:r>
            <w:r w:rsidRPr="005E593F">
              <w:rPr>
                <w:rFonts w:asciiTheme="minorEastAsia" w:eastAsiaTheme="minorEastAsia" w:hAnsiTheme="minorEastAsia"/>
                <w:sz w:val="21"/>
                <w:szCs w:val="21"/>
              </w:rPr>
              <w:t>数、収容定員、在学する学生の</w:t>
            </w:r>
            <w:r w:rsidRPr="005E593F">
              <w:rPr>
                <w:rFonts w:asciiTheme="minorEastAsia" w:eastAsiaTheme="minorEastAsia" w:hAnsiTheme="minorEastAsia" w:hint="eastAsia"/>
                <w:sz w:val="21"/>
                <w:szCs w:val="21"/>
              </w:rPr>
              <w:t>数等</w:t>
            </w:r>
          </w:p>
        </w:tc>
      </w:tr>
      <w:tr w:rsidR="00B94D2E" w:rsidRPr="00051E8B" w14:paraId="2FF796CD" w14:textId="77777777" w:rsidTr="00520634">
        <w:tc>
          <w:tcPr>
            <w:tcW w:w="677" w:type="pct"/>
            <w:shd w:val="clear" w:color="auto" w:fill="FFFFFF" w:themeFill="background1"/>
            <w:vAlign w:val="center"/>
          </w:tcPr>
          <w:p w14:paraId="49AD4739" w14:textId="00707AFD" w:rsidR="004A7CA7" w:rsidRPr="005E593F" w:rsidRDefault="004A7CA7" w:rsidP="006728A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学部</w:t>
            </w:r>
            <w:r w:rsidR="006728AA" w:rsidRPr="005E593F">
              <w:rPr>
                <w:rFonts w:asciiTheme="minorEastAsia" w:eastAsiaTheme="minorEastAsia" w:hAnsiTheme="minorEastAsia" w:hint="eastAsia"/>
                <w:sz w:val="18"/>
                <w:szCs w:val="18"/>
              </w:rPr>
              <w:t>等</w:t>
            </w:r>
            <w:r w:rsidRPr="005E593F">
              <w:rPr>
                <w:rFonts w:asciiTheme="minorEastAsia" w:eastAsiaTheme="minorEastAsia" w:hAnsiTheme="minorEastAsia" w:hint="eastAsia"/>
                <w:sz w:val="18"/>
                <w:szCs w:val="18"/>
              </w:rPr>
              <w:t>名</w:t>
            </w:r>
          </w:p>
        </w:tc>
        <w:tc>
          <w:tcPr>
            <w:tcW w:w="613" w:type="pct"/>
            <w:shd w:val="clear" w:color="auto" w:fill="FFFFFF" w:themeFill="background1"/>
          </w:tcPr>
          <w:p w14:paraId="179228E1" w14:textId="77777777" w:rsidR="00967E3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入学定員</w:t>
            </w:r>
          </w:p>
          <w:p w14:paraId="5D370B0A"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a）</w:t>
            </w:r>
          </w:p>
        </w:tc>
        <w:tc>
          <w:tcPr>
            <w:tcW w:w="609" w:type="pct"/>
            <w:shd w:val="clear" w:color="auto" w:fill="FFFFFF" w:themeFill="background1"/>
          </w:tcPr>
          <w:p w14:paraId="23AF6D87" w14:textId="77777777" w:rsidR="00B94D2E"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入学者数</w:t>
            </w:r>
          </w:p>
          <w:p w14:paraId="1C09A74A"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b）</w:t>
            </w:r>
          </w:p>
        </w:tc>
        <w:tc>
          <w:tcPr>
            <w:tcW w:w="372" w:type="pct"/>
            <w:shd w:val="clear" w:color="auto" w:fill="FFFFFF" w:themeFill="background1"/>
          </w:tcPr>
          <w:p w14:paraId="39639428"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sz w:val="18"/>
                <w:szCs w:val="18"/>
              </w:rPr>
              <w:t>b/a</w:t>
            </w:r>
          </w:p>
        </w:tc>
        <w:tc>
          <w:tcPr>
            <w:tcW w:w="609" w:type="pct"/>
            <w:shd w:val="clear" w:color="auto" w:fill="FFFFFF" w:themeFill="background1"/>
          </w:tcPr>
          <w:p w14:paraId="3C3786F1" w14:textId="77777777" w:rsidR="00B94D2E"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収容定員</w:t>
            </w:r>
          </w:p>
          <w:p w14:paraId="39409F2C"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c）</w:t>
            </w:r>
          </w:p>
        </w:tc>
        <w:tc>
          <w:tcPr>
            <w:tcW w:w="609" w:type="pct"/>
            <w:shd w:val="clear" w:color="auto" w:fill="FFFFFF" w:themeFill="background1"/>
          </w:tcPr>
          <w:p w14:paraId="7F2729BB" w14:textId="77777777" w:rsidR="00B94D2E" w:rsidRPr="005E593F" w:rsidRDefault="00992B28"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在学生</w:t>
            </w:r>
            <w:r w:rsidR="004A7CA7" w:rsidRPr="005E593F">
              <w:rPr>
                <w:rFonts w:asciiTheme="minorEastAsia" w:eastAsiaTheme="minorEastAsia" w:hAnsiTheme="minorEastAsia" w:hint="eastAsia"/>
                <w:sz w:val="18"/>
                <w:szCs w:val="18"/>
              </w:rPr>
              <w:t>数</w:t>
            </w:r>
          </w:p>
          <w:p w14:paraId="1C78E778"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d）</w:t>
            </w:r>
          </w:p>
        </w:tc>
        <w:tc>
          <w:tcPr>
            <w:tcW w:w="372" w:type="pct"/>
            <w:shd w:val="clear" w:color="auto" w:fill="FFFFFF" w:themeFill="background1"/>
          </w:tcPr>
          <w:p w14:paraId="655495DF"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sz w:val="18"/>
                <w:szCs w:val="18"/>
              </w:rPr>
              <w:t>d/c</w:t>
            </w:r>
          </w:p>
        </w:tc>
        <w:tc>
          <w:tcPr>
            <w:tcW w:w="570" w:type="pct"/>
            <w:shd w:val="clear" w:color="auto" w:fill="FFFFFF" w:themeFill="background1"/>
          </w:tcPr>
          <w:p w14:paraId="79067D73"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編入学</w:t>
            </w:r>
          </w:p>
          <w:p w14:paraId="0907A522"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定員</w:t>
            </w:r>
          </w:p>
        </w:tc>
        <w:tc>
          <w:tcPr>
            <w:tcW w:w="569" w:type="pct"/>
            <w:shd w:val="clear" w:color="auto" w:fill="FFFFFF" w:themeFill="background1"/>
          </w:tcPr>
          <w:p w14:paraId="0556C2AD"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編入学</w:t>
            </w:r>
          </w:p>
          <w:p w14:paraId="6C771899"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者数</w:t>
            </w:r>
          </w:p>
        </w:tc>
      </w:tr>
      <w:tr w:rsidR="00B94D2E" w:rsidRPr="00051E8B" w14:paraId="2BF0C26B" w14:textId="77777777" w:rsidTr="00520634">
        <w:trPr>
          <w:trHeight w:val="340"/>
        </w:trPr>
        <w:tc>
          <w:tcPr>
            <w:tcW w:w="677" w:type="pct"/>
            <w:shd w:val="clear" w:color="auto" w:fill="FFFFFF" w:themeFill="background1"/>
            <w:vAlign w:val="center"/>
          </w:tcPr>
          <w:p w14:paraId="4860FBA2" w14:textId="389F1F67" w:rsidR="004A7CA7" w:rsidRPr="005E593F" w:rsidRDefault="009E7603" w:rsidP="00B94D2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看護学部</w:t>
            </w:r>
          </w:p>
        </w:tc>
        <w:tc>
          <w:tcPr>
            <w:tcW w:w="613" w:type="pct"/>
            <w:shd w:val="clear" w:color="auto" w:fill="auto"/>
            <w:vAlign w:val="bottom"/>
          </w:tcPr>
          <w:p w14:paraId="4BA2426E" w14:textId="5907CF1A" w:rsidR="004A7CA7" w:rsidRPr="005E593F" w:rsidRDefault="009E7603"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80</w:t>
            </w:r>
            <w:r w:rsidR="004A7CA7" w:rsidRPr="005E593F">
              <w:rPr>
                <w:rFonts w:asciiTheme="minorEastAsia" w:eastAsiaTheme="minorEastAsia" w:hAnsiTheme="minorEastAsia" w:hint="eastAsia"/>
                <w:sz w:val="18"/>
                <w:szCs w:val="18"/>
              </w:rPr>
              <w:t>人</w:t>
            </w:r>
          </w:p>
        </w:tc>
        <w:tc>
          <w:tcPr>
            <w:tcW w:w="609" w:type="pct"/>
            <w:shd w:val="clear" w:color="auto" w:fill="auto"/>
            <w:vAlign w:val="bottom"/>
          </w:tcPr>
          <w:p w14:paraId="2ADB41DD" w14:textId="08C0F6B2" w:rsidR="004A7CA7" w:rsidRPr="005E593F" w:rsidRDefault="009E7603"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82</w:t>
            </w:r>
            <w:r w:rsidR="004A7CA7" w:rsidRPr="005E593F">
              <w:rPr>
                <w:rFonts w:asciiTheme="minorEastAsia" w:eastAsiaTheme="minorEastAsia" w:hAnsiTheme="minorEastAsia" w:hint="eastAsia"/>
                <w:sz w:val="18"/>
                <w:szCs w:val="18"/>
              </w:rPr>
              <w:t>人</w:t>
            </w:r>
          </w:p>
        </w:tc>
        <w:tc>
          <w:tcPr>
            <w:tcW w:w="372" w:type="pct"/>
            <w:shd w:val="clear" w:color="auto" w:fill="auto"/>
            <w:vAlign w:val="bottom"/>
          </w:tcPr>
          <w:p w14:paraId="387A9533" w14:textId="2BE698C3" w:rsidR="004A7CA7" w:rsidRPr="005E593F" w:rsidRDefault="009E7603"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102.5</w:t>
            </w:r>
            <w:r w:rsidR="004A7CA7" w:rsidRPr="005E593F">
              <w:rPr>
                <w:rFonts w:asciiTheme="minorEastAsia" w:eastAsiaTheme="minorEastAsia" w:hAnsiTheme="minorEastAsia" w:hint="eastAsia"/>
                <w:sz w:val="18"/>
                <w:szCs w:val="18"/>
              </w:rPr>
              <w:t>％</w:t>
            </w:r>
          </w:p>
        </w:tc>
        <w:tc>
          <w:tcPr>
            <w:tcW w:w="609" w:type="pct"/>
            <w:shd w:val="clear" w:color="auto" w:fill="auto"/>
            <w:vAlign w:val="bottom"/>
          </w:tcPr>
          <w:p w14:paraId="51BA9E2B" w14:textId="4CAF6790" w:rsidR="004A7CA7" w:rsidRPr="005E593F" w:rsidRDefault="009E7603"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320</w:t>
            </w:r>
            <w:r w:rsidR="004A7CA7" w:rsidRPr="005E593F">
              <w:rPr>
                <w:rFonts w:asciiTheme="minorEastAsia" w:eastAsiaTheme="minorEastAsia" w:hAnsiTheme="minorEastAsia" w:hint="eastAsia"/>
                <w:sz w:val="18"/>
                <w:szCs w:val="18"/>
              </w:rPr>
              <w:t>人</w:t>
            </w:r>
          </w:p>
        </w:tc>
        <w:tc>
          <w:tcPr>
            <w:tcW w:w="609" w:type="pct"/>
            <w:shd w:val="clear" w:color="auto" w:fill="auto"/>
            <w:vAlign w:val="bottom"/>
          </w:tcPr>
          <w:p w14:paraId="7F52ACE3" w14:textId="34BF5758" w:rsidR="004A7CA7" w:rsidRPr="005E593F" w:rsidRDefault="007760B2"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329</w:t>
            </w:r>
            <w:r w:rsidR="004A7CA7" w:rsidRPr="005E593F">
              <w:rPr>
                <w:rFonts w:asciiTheme="minorEastAsia" w:eastAsiaTheme="minorEastAsia" w:hAnsiTheme="minorEastAsia" w:hint="eastAsia"/>
                <w:sz w:val="18"/>
                <w:szCs w:val="18"/>
              </w:rPr>
              <w:t>人</w:t>
            </w:r>
          </w:p>
        </w:tc>
        <w:tc>
          <w:tcPr>
            <w:tcW w:w="372" w:type="pct"/>
            <w:shd w:val="clear" w:color="auto" w:fill="auto"/>
            <w:vAlign w:val="bottom"/>
          </w:tcPr>
          <w:p w14:paraId="21BF756E" w14:textId="70C83ED4" w:rsidR="004A7CA7" w:rsidRPr="005E593F" w:rsidRDefault="007D7D78"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102.8</w:t>
            </w:r>
            <w:r w:rsidR="004A7CA7" w:rsidRPr="005E593F">
              <w:rPr>
                <w:rFonts w:asciiTheme="minorEastAsia" w:eastAsiaTheme="minorEastAsia" w:hAnsiTheme="minorEastAsia" w:hint="eastAsia"/>
                <w:sz w:val="18"/>
                <w:szCs w:val="18"/>
              </w:rPr>
              <w:t>％</w:t>
            </w:r>
          </w:p>
        </w:tc>
        <w:tc>
          <w:tcPr>
            <w:tcW w:w="570" w:type="pct"/>
            <w:shd w:val="clear" w:color="auto" w:fill="auto"/>
            <w:vAlign w:val="bottom"/>
          </w:tcPr>
          <w:p w14:paraId="4908C544"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69" w:type="pct"/>
            <w:shd w:val="clear" w:color="auto" w:fill="auto"/>
            <w:vAlign w:val="bottom"/>
          </w:tcPr>
          <w:p w14:paraId="7084A667"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r>
      <w:tr w:rsidR="00B94D2E" w:rsidRPr="00051E8B" w14:paraId="1D19E24B" w14:textId="77777777" w:rsidTr="00520634">
        <w:trPr>
          <w:trHeight w:val="340"/>
        </w:trPr>
        <w:tc>
          <w:tcPr>
            <w:tcW w:w="677" w:type="pct"/>
            <w:tcBorders>
              <w:bottom w:val="double" w:sz="4" w:space="0" w:color="auto"/>
            </w:tcBorders>
            <w:shd w:val="clear" w:color="auto" w:fill="FFFFFF" w:themeFill="background1"/>
            <w:vAlign w:val="center"/>
          </w:tcPr>
          <w:p w14:paraId="4E5F463B" w14:textId="24041566" w:rsidR="004A7CA7" w:rsidRPr="009E7603" w:rsidRDefault="009E7603" w:rsidP="00B94D2E">
            <w:pPr>
              <w:jc w:val="left"/>
              <w:rPr>
                <w:rFonts w:asciiTheme="minorEastAsia" w:eastAsiaTheme="minorEastAsia" w:hAnsiTheme="minorEastAsia"/>
                <w:sz w:val="16"/>
                <w:szCs w:val="16"/>
              </w:rPr>
            </w:pPr>
            <w:r w:rsidRPr="009E7603">
              <w:rPr>
                <w:rFonts w:asciiTheme="minorEastAsia" w:eastAsiaTheme="minorEastAsia" w:hAnsiTheme="minorEastAsia" w:hint="eastAsia"/>
                <w:sz w:val="16"/>
                <w:szCs w:val="16"/>
              </w:rPr>
              <w:t>診療放射線学部</w:t>
            </w:r>
          </w:p>
        </w:tc>
        <w:tc>
          <w:tcPr>
            <w:tcW w:w="613" w:type="pct"/>
            <w:tcBorders>
              <w:bottom w:val="double" w:sz="4" w:space="0" w:color="auto"/>
            </w:tcBorders>
            <w:shd w:val="clear" w:color="auto" w:fill="auto"/>
            <w:vAlign w:val="bottom"/>
          </w:tcPr>
          <w:p w14:paraId="38162A96" w14:textId="0DF19324" w:rsidR="004A7CA7" w:rsidRPr="005E593F" w:rsidRDefault="009E7603"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35</w:t>
            </w:r>
            <w:r w:rsidR="004A7CA7" w:rsidRPr="005E593F">
              <w:rPr>
                <w:rFonts w:asciiTheme="minorEastAsia" w:eastAsiaTheme="minorEastAsia" w:hAnsiTheme="minorEastAsia" w:hint="eastAsia"/>
                <w:sz w:val="18"/>
                <w:szCs w:val="18"/>
              </w:rPr>
              <w:t>人</w:t>
            </w:r>
          </w:p>
        </w:tc>
        <w:tc>
          <w:tcPr>
            <w:tcW w:w="609" w:type="pct"/>
            <w:tcBorders>
              <w:bottom w:val="double" w:sz="4" w:space="0" w:color="auto"/>
            </w:tcBorders>
            <w:shd w:val="clear" w:color="auto" w:fill="auto"/>
            <w:vAlign w:val="bottom"/>
          </w:tcPr>
          <w:p w14:paraId="456C9E93" w14:textId="4AE9CECD" w:rsidR="004A7CA7" w:rsidRPr="005E593F" w:rsidRDefault="009E7603"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36</w:t>
            </w:r>
            <w:r w:rsidR="004A7CA7" w:rsidRPr="005E593F">
              <w:rPr>
                <w:rFonts w:asciiTheme="minorEastAsia" w:eastAsiaTheme="minorEastAsia" w:hAnsiTheme="minorEastAsia" w:hint="eastAsia"/>
                <w:sz w:val="18"/>
                <w:szCs w:val="18"/>
              </w:rPr>
              <w:t>人</w:t>
            </w:r>
          </w:p>
        </w:tc>
        <w:tc>
          <w:tcPr>
            <w:tcW w:w="372" w:type="pct"/>
            <w:tcBorders>
              <w:bottom w:val="double" w:sz="4" w:space="0" w:color="auto"/>
            </w:tcBorders>
            <w:shd w:val="clear" w:color="auto" w:fill="auto"/>
            <w:vAlign w:val="bottom"/>
          </w:tcPr>
          <w:p w14:paraId="730C3E52" w14:textId="02A1B995" w:rsidR="004A7CA7" w:rsidRPr="005E593F" w:rsidRDefault="007D7D78"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102.9</w:t>
            </w:r>
            <w:r w:rsidR="004A7CA7" w:rsidRPr="005E593F">
              <w:rPr>
                <w:rFonts w:asciiTheme="minorEastAsia" w:eastAsiaTheme="minorEastAsia" w:hAnsiTheme="minorEastAsia" w:hint="eastAsia"/>
                <w:sz w:val="18"/>
                <w:szCs w:val="18"/>
              </w:rPr>
              <w:t>％</w:t>
            </w:r>
          </w:p>
        </w:tc>
        <w:tc>
          <w:tcPr>
            <w:tcW w:w="609" w:type="pct"/>
            <w:tcBorders>
              <w:bottom w:val="double" w:sz="4" w:space="0" w:color="auto"/>
            </w:tcBorders>
            <w:shd w:val="clear" w:color="auto" w:fill="auto"/>
            <w:vAlign w:val="bottom"/>
          </w:tcPr>
          <w:p w14:paraId="37BFD696" w14:textId="177CE74C" w:rsidR="004A7CA7" w:rsidRPr="005E593F" w:rsidRDefault="009E7603"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140</w:t>
            </w:r>
            <w:r w:rsidR="004A7CA7" w:rsidRPr="005E593F">
              <w:rPr>
                <w:rFonts w:asciiTheme="minorEastAsia" w:eastAsiaTheme="minorEastAsia" w:hAnsiTheme="minorEastAsia" w:hint="eastAsia"/>
                <w:sz w:val="18"/>
                <w:szCs w:val="18"/>
              </w:rPr>
              <w:t>人</w:t>
            </w:r>
          </w:p>
        </w:tc>
        <w:tc>
          <w:tcPr>
            <w:tcW w:w="609" w:type="pct"/>
            <w:tcBorders>
              <w:bottom w:val="double" w:sz="4" w:space="0" w:color="auto"/>
            </w:tcBorders>
            <w:shd w:val="clear" w:color="auto" w:fill="auto"/>
            <w:vAlign w:val="bottom"/>
          </w:tcPr>
          <w:p w14:paraId="559809A3" w14:textId="0CADAB15" w:rsidR="004A7CA7" w:rsidRPr="005E593F" w:rsidRDefault="007760B2"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146</w:t>
            </w:r>
            <w:r w:rsidR="004A7CA7" w:rsidRPr="005E593F">
              <w:rPr>
                <w:rFonts w:asciiTheme="minorEastAsia" w:eastAsiaTheme="minorEastAsia" w:hAnsiTheme="minorEastAsia" w:hint="eastAsia"/>
                <w:sz w:val="18"/>
                <w:szCs w:val="18"/>
              </w:rPr>
              <w:t>人</w:t>
            </w:r>
          </w:p>
        </w:tc>
        <w:tc>
          <w:tcPr>
            <w:tcW w:w="372" w:type="pct"/>
            <w:tcBorders>
              <w:bottom w:val="double" w:sz="4" w:space="0" w:color="auto"/>
            </w:tcBorders>
            <w:shd w:val="clear" w:color="auto" w:fill="auto"/>
            <w:vAlign w:val="bottom"/>
          </w:tcPr>
          <w:p w14:paraId="44B6A78D" w14:textId="1C6B3ADE" w:rsidR="004A7CA7" w:rsidRPr="005E593F" w:rsidRDefault="007D7D78"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104.3</w:t>
            </w:r>
            <w:r w:rsidR="004A7CA7" w:rsidRPr="005E593F">
              <w:rPr>
                <w:rFonts w:asciiTheme="minorEastAsia" w:eastAsiaTheme="minorEastAsia" w:hAnsiTheme="minorEastAsia" w:hint="eastAsia"/>
                <w:sz w:val="18"/>
                <w:szCs w:val="18"/>
              </w:rPr>
              <w:t>％</w:t>
            </w:r>
          </w:p>
        </w:tc>
        <w:tc>
          <w:tcPr>
            <w:tcW w:w="570" w:type="pct"/>
            <w:tcBorders>
              <w:bottom w:val="double" w:sz="4" w:space="0" w:color="auto"/>
            </w:tcBorders>
            <w:shd w:val="clear" w:color="auto" w:fill="auto"/>
            <w:vAlign w:val="bottom"/>
          </w:tcPr>
          <w:p w14:paraId="2E46B74C"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69" w:type="pct"/>
            <w:tcBorders>
              <w:bottom w:val="double" w:sz="4" w:space="0" w:color="auto"/>
            </w:tcBorders>
            <w:shd w:val="clear" w:color="auto" w:fill="auto"/>
            <w:vAlign w:val="bottom"/>
          </w:tcPr>
          <w:p w14:paraId="69F2A7BD"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r>
      <w:tr w:rsidR="00B94D2E" w:rsidRPr="00051E8B" w14:paraId="57F98F6C" w14:textId="77777777" w:rsidTr="00520634">
        <w:trPr>
          <w:trHeight w:val="340"/>
        </w:trPr>
        <w:tc>
          <w:tcPr>
            <w:tcW w:w="677" w:type="pct"/>
            <w:tcBorders>
              <w:top w:val="double" w:sz="4" w:space="0" w:color="auto"/>
              <w:bottom w:val="double" w:sz="4" w:space="0" w:color="auto"/>
            </w:tcBorders>
            <w:shd w:val="clear" w:color="auto" w:fill="FFFFFF" w:themeFill="background1"/>
            <w:vAlign w:val="center"/>
          </w:tcPr>
          <w:p w14:paraId="050B088E"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合計</w:t>
            </w:r>
          </w:p>
        </w:tc>
        <w:tc>
          <w:tcPr>
            <w:tcW w:w="613" w:type="pct"/>
            <w:tcBorders>
              <w:top w:val="double" w:sz="4" w:space="0" w:color="auto"/>
              <w:bottom w:val="double" w:sz="4" w:space="0" w:color="auto"/>
            </w:tcBorders>
            <w:shd w:val="clear" w:color="auto" w:fill="auto"/>
            <w:vAlign w:val="bottom"/>
          </w:tcPr>
          <w:p w14:paraId="1353D0A2" w14:textId="1F67EF01" w:rsidR="004A7CA7" w:rsidRPr="005E593F" w:rsidRDefault="009E7603"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115</w:t>
            </w:r>
            <w:r w:rsidR="004A7CA7" w:rsidRPr="005E593F">
              <w:rPr>
                <w:rFonts w:asciiTheme="minorEastAsia" w:eastAsiaTheme="minorEastAsia" w:hAnsiTheme="minorEastAsia" w:hint="eastAsia"/>
                <w:sz w:val="18"/>
                <w:szCs w:val="18"/>
              </w:rPr>
              <w:t>人</w:t>
            </w:r>
          </w:p>
        </w:tc>
        <w:tc>
          <w:tcPr>
            <w:tcW w:w="609" w:type="pct"/>
            <w:tcBorders>
              <w:top w:val="double" w:sz="4" w:space="0" w:color="auto"/>
              <w:bottom w:val="double" w:sz="4" w:space="0" w:color="auto"/>
            </w:tcBorders>
            <w:shd w:val="clear" w:color="auto" w:fill="auto"/>
            <w:vAlign w:val="bottom"/>
          </w:tcPr>
          <w:p w14:paraId="11778E4D" w14:textId="0BB7169E" w:rsidR="004A7CA7" w:rsidRPr="005E593F" w:rsidRDefault="009E7603"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118</w:t>
            </w:r>
            <w:r w:rsidR="004A7CA7" w:rsidRPr="005E593F">
              <w:rPr>
                <w:rFonts w:asciiTheme="minorEastAsia" w:eastAsiaTheme="minorEastAsia" w:hAnsiTheme="minorEastAsia" w:hint="eastAsia"/>
                <w:sz w:val="18"/>
                <w:szCs w:val="18"/>
              </w:rPr>
              <w:t>人</w:t>
            </w:r>
          </w:p>
        </w:tc>
        <w:tc>
          <w:tcPr>
            <w:tcW w:w="372" w:type="pct"/>
            <w:tcBorders>
              <w:top w:val="double" w:sz="4" w:space="0" w:color="auto"/>
              <w:bottom w:val="double" w:sz="4" w:space="0" w:color="auto"/>
            </w:tcBorders>
            <w:shd w:val="clear" w:color="auto" w:fill="auto"/>
            <w:vAlign w:val="bottom"/>
          </w:tcPr>
          <w:p w14:paraId="329AE356" w14:textId="281520B2" w:rsidR="004A7CA7" w:rsidRPr="005E593F" w:rsidRDefault="009E7603"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102.6</w:t>
            </w:r>
            <w:r w:rsidR="004A7CA7" w:rsidRPr="005E593F">
              <w:rPr>
                <w:rFonts w:asciiTheme="minorEastAsia" w:eastAsiaTheme="minorEastAsia" w:hAnsiTheme="minorEastAsia" w:hint="eastAsia"/>
                <w:sz w:val="18"/>
                <w:szCs w:val="18"/>
              </w:rPr>
              <w:t>％</w:t>
            </w:r>
          </w:p>
        </w:tc>
        <w:tc>
          <w:tcPr>
            <w:tcW w:w="609" w:type="pct"/>
            <w:tcBorders>
              <w:top w:val="double" w:sz="4" w:space="0" w:color="auto"/>
              <w:bottom w:val="double" w:sz="4" w:space="0" w:color="auto"/>
            </w:tcBorders>
            <w:shd w:val="clear" w:color="auto" w:fill="auto"/>
            <w:vAlign w:val="bottom"/>
          </w:tcPr>
          <w:p w14:paraId="7B101907" w14:textId="3B389195" w:rsidR="004A7CA7" w:rsidRPr="005E593F" w:rsidRDefault="009E7603"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460</w:t>
            </w:r>
            <w:r w:rsidR="004A7CA7" w:rsidRPr="005E593F">
              <w:rPr>
                <w:rFonts w:asciiTheme="minorEastAsia" w:eastAsiaTheme="minorEastAsia" w:hAnsiTheme="minorEastAsia" w:hint="eastAsia"/>
                <w:sz w:val="18"/>
                <w:szCs w:val="18"/>
              </w:rPr>
              <w:t>人</w:t>
            </w:r>
          </w:p>
        </w:tc>
        <w:tc>
          <w:tcPr>
            <w:tcW w:w="609" w:type="pct"/>
            <w:tcBorders>
              <w:top w:val="double" w:sz="4" w:space="0" w:color="auto"/>
              <w:bottom w:val="double" w:sz="4" w:space="0" w:color="auto"/>
            </w:tcBorders>
            <w:shd w:val="clear" w:color="auto" w:fill="auto"/>
            <w:vAlign w:val="bottom"/>
          </w:tcPr>
          <w:p w14:paraId="339D29FD" w14:textId="03B1E6E3" w:rsidR="004A7CA7" w:rsidRPr="005E593F" w:rsidRDefault="007760B2"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475</w:t>
            </w:r>
            <w:r w:rsidR="004A7CA7" w:rsidRPr="005E593F">
              <w:rPr>
                <w:rFonts w:asciiTheme="minorEastAsia" w:eastAsiaTheme="minorEastAsia" w:hAnsiTheme="minorEastAsia" w:hint="eastAsia"/>
                <w:sz w:val="18"/>
                <w:szCs w:val="18"/>
              </w:rPr>
              <w:t>人</w:t>
            </w:r>
          </w:p>
        </w:tc>
        <w:tc>
          <w:tcPr>
            <w:tcW w:w="372" w:type="pct"/>
            <w:tcBorders>
              <w:top w:val="double" w:sz="4" w:space="0" w:color="auto"/>
              <w:bottom w:val="double" w:sz="4" w:space="0" w:color="auto"/>
            </w:tcBorders>
            <w:shd w:val="clear" w:color="auto" w:fill="auto"/>
            <w:vAlign w:val="bottom"/>
          </w:tcPr>
          <w:p w14:paraId="2F609FE9" w14:textId="17EEB55A" w:rsidR="004A7CA7" w:rsidRPr="005E593F" w:rsidRDefault="005925E1"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103.3</w:t>
            </w:r>
            <w:r w:rsidR="004A7CA7" w:rsidRPr="005E593F">
              <w:rPr>
                <w:rFonts w:asciiTheme="minorEastAsia" w:eastAsiaTheme="minorEastAsia" w:hAnsiTheme="minorEastAsia" w:hint="eastAsia"/>
                <w:sz w:val="18"/>
                <w:szCs w:val="18"/>
              </w:rPr>
              <w:t>％</w:t>
            </w:r>
          </w:p>
        </w:tc>
        <w:tc>
          <w:tcPr>
            <w:tcW w:w="570" w:type="pct"/>
            <w:tcBorders>
              <w:top w:val="double" w:sz="4" w:space="0" w:color="auto"/>
              <w:bottom w:val="double" w:sz="4" w:space="0" w:color="auto"/>
            </w:tcBorders>
            <w:shd w:val="clear" w:color="auto" w:fill="auto"/>
            <w:vAlign w:val="bottom"/>
          </w:tcPr>
          <w:p w14:paraId="28E36EAF"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c>
          <w:tcPr>
            <w:tcW w:w="569" w:type="pct"/>
            <w:tcBorders>
              <w:top w:val="double" w:sz="4" w:space="0" w:color="auto"/>
              <w:bottom w:val="double" w:sz="4" w:space="0" w:color="auto"/>
            </w:tcBorders>
            <w:shd w:val="clear" w:color="auto" w:fill="auto"/>
            <w:vAlign w:val="bottom"/>
          </w:tcPr>
          <w:p w14:paraId="3819FC87"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tc>
      </w:tr>
      <w:tr w:rsidR="0016719C" w:rsidRPr="00051E8B" w14:paraId="492257CB" w14:textId="77777777" w:rsidTr="00903AD8">
        <w:trPr>
          <w:trHeight w:val="655"/>
        </w:trPr>
        <w:tc>
          <w:tcPr>
            <w:tcW w:w="5000" w:type="pct"/>
            <w:gridSpan w:val="9"/>
            <w:tcBorders>
              <w:top w:val="double" w:sz="4" w:space="0" w:color="auto"/>
            </w:tcBorders>
            <w:shd w:val="clear" w:color="auto" w:fill="FFFFFF" w:themeFill="background1"/>
          </w:tcPr>
          <w:p w14:paraId="1C000DE9" w14:textId="77777777" w:rsidR="0016719C" w:rsidRPr="005E593F" w:rsidRDefault="0016719C" w:rsidP="0016719C">
            <w:pP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（備考）</w:t>
            </w:r>
          </w:p>
        </w:tc>
      </w:tr>
    </w:tbl>
    <w:p w14:paraId="6D70D32D" w14:textId="2422109C" w:rsidR="00520634" w:rsidRDefault="00520634" w:rsidP="00B93522">
      <w:pPr>
        <w:ind w:leftChars="100" w:left="450" w:hangingChars="100" w:hanging="210"/>
        <w:rPr>
          <w:rFonts w:ascii="HG丸ｺﾞｼｯｸM-PRO" w:eastAsia="HG丸ｺﾞｼｯｸM-PRO" w:hAnsi="HG丸ｺﾞｼｯｸM-PRO"/>
          <w:sz w:val="21"/>
        </w:rPr>
      </w:pPr>
    </w:p>
    <w:p w14:paraId="49E40857" w14:textId="77777777" w:rsidR="00544EBD" w:rsidRPr="00D30199" w:rsidRDefault="00544EBD" w:rsidP="00B93522">
      <w:pPr>
        <w:ind w:leftChars="100" w:left="450" w:hangingChars="100" w:hanging="210"/>
        <w:rPr>
          <w:rFonts w:ascii="HG丸ｺﾞｼｯｸM-PRO" w:eastAsia="HG丸ｺﾞｼｯｸM-PRO" w:hAnsi="HG丸ｺﾞｼｯｸM-PRO"/>
          <w:sz w:val="21"/>
        </w:rPr>
      </w:pPr>
    </w:p>
    <w:tbl>
      <w:tblPr>
        <w:tblStyle w:val="a6"/>
        <w:tblW w:w="4916" w:type="pct"/>
        <w:tblInd w:w="144" w:type="dxa"/>
        <w:tblBorders>
          <w:top w:val="none" w:sz="0" w:space="0" w:color="auto"/>
        </w:tblBorders>
        <w:tblCellMar>
          <w:left w:w="0" w:type="dxa"/>
          <w:right w:w="0" w:type="dxa"/>
        </w:tblCellMar>
        <w:tblLook w:val="04A0" w:firstRow="1" w:lastRow="0" w:firstColumn="1" w:lastColumn="0" w:noHBand="0" w:noVBand="1"/>
      </w:tblPr>
      <w:tblGrid>
        <w:gridCol w:w="1131"/>
        <w:gridCol w:w="1804"/>
        <w:gridCol w:w="1805"/>
        <w:gridCol w:w="1804"/>
        <w:gridCol w:w="1807"/>
      </w:tblGrid>
      <w:tr w:rsidR="004A7CA7" w:rsidRPr="007A4248" w14:paraId="01CC7BAB" w14:textId="77777777" w:rsidTr="00FC10DA">
        <w:tc>
          <w:tcPr>
            <w:tcW w:w="5000" w:type="pct"/>
            <w:gridSpan w:val="5"/>
            <w:tcBorders>
              <w:top w:val="single" w:sz="4" w:space="0" w:color="auto"/>
            </w:tcBorders>
            <w:shd w:val="clear" w:color="auto" w:fill="FFFFFF" w:themeFill="background1"/>
          </w:tcPr>
          <w:p w14:paraId="6BCBBADC" w14:textId="77777777" w:rsidR="004A7CA7" w:rsidRPr="005E593F" w:rsidRDefault="004A7CA7" w:rsidP="00010807">
            <w:pPr>
              <w:jc w:val="left"/>
              <w:rPr>
                <w:rFonts w:asciiTheme="minorEastAsia" w:eastAsiaTheme="minorEastAsia" w:hAnsiTheme="minorEastAsia"/>
                <w:sz w:val="21"/>
                <w:szCs w:val="21"/>
                <w:lang w:eastAsia="zh-CN"/>
              </w:rPr>
            </w:pPr>
            <w:r w:rsidRPr="005E593F">
              <w:rPr>
                <w:rFonts w:asciiTheme="minorEastAsia" w:eastAsiaTheme="minorEastAsia" w:hAnsiTheme="minorEastAsia"/>
                <w:sz w:val="21"/>
                <w:szCs w:val="21"/>
                <w:lang w:eastAsia="zh-CN"/>
              </w:rPr>
              <w:t>b.卒業者数、進学者数、就職者数</w:t>
            </w:r>
          </w:p>
        </w:tc>
      </w:tr>
      <w:tr w:rsidR="004A7CA7" w:rsidRPr="00D603E7" w14:paraId="637961E0" w14:textId="77777777" w:rsidTr="00FC10DA">
        <w:tc>
          <w:tcPr>
            <w:tcW w:w="677" w:type="pct"/>
            <w:vMerge w:val="restart"/>
            <w:shd w:val="clear" w:color="auto" w:fill="FFFFFF" w:themeFill="background1"/>
            <w:vAlign w:val="center"/>
          </w:tcPr>
          <w:p w14:paraId="1CB0F869" w14:textId="2FA6E2D7" w:rsidR="004A7CA7" w:rsidRPr="005E593F" w:rsidRDefault="006728AA" w:rsidP="006728AA">
            <w:pPr>
              <w:jc w:val="center"/>
              <w:rPr>
                <w:rFonts w:asciiTheme="minorEastAsia" w:eastAsiaTheme="minorEastAsia" w:hAnsiTheme="minorEastAsia"/>
                <w:sz w:val="18"/>
                <w:szCs w:val="18"/>
                <w:lang w:eastAsia="zh-CN"/>
              </w:rPr>
            </w:pPr>
            <w:r w:rsidRPr="005E593F">
              <w:rPr>
                <w:rFonts w:asciiTheme="minorEastAsia" w:eastAsiaTheme="minorEastAsia" w:hAnsiTheme="minorEastAsia" w:hint="eastAsia"/>
                <w:sz w:val="18"/>
                <w:szCs w:val="18"/>
              </w:rPr>
              <w:t>学部等名</w:t>
            </w:r>
          </w:p>
        </w:tc>
        <w:tc>
          <w:tcPr>
            <w:tcW w:w="4323" w:type="pct"/>
            <w:gridSpan w:val="4"/>
            <w:tcBorders>
              <w:top w:val="single" w:sz="4" w:space="0" w:color="auto"/>
              <w:bottom w:val="nil"/>
            </w:tcBorders>
            <w:shd w:val="clear" w:color="auto" w:fill="FFFFFF" w:themeFill="background1"/>
          </w:tcPr>
          <w:p w14:paraId="4C368AD8" w14:textId="77777777" w:rsidR="004A7CA7" w:rsidRPr="005E593F" w:rsidRDefault="004A7CA7" w:rsidP="00010807">
            <w:pPr>
              <w:jc w:val="left"/>
              <w:rPr>
                <w:rFonts w:asciiTheme="minorEastAsia" w:eastAsiaTheme="minorEastAsia" w:hAnsiTheme="minorEastAsia"/>
                <w:sz w:val="18"/>
                <w:szCs w:val="18"/>
                <w:lang w:eastAsia="zh-CN"/>
              </w:rPr>
            </w:pPr>
          </w:p>
        </w:tc>
      </w:tr>
      <w:tr w:rsidR="004A7CA7" w:rsidRPr="00D603E7" w14:paraId="64BE8052" w14:textId="77777777" w:rsidTr="00A7101A">
        <w:tc>
          <w:tcPr>
            <w:tcW w:w="677" w:type="pct"/>
            <w:vMerge/>
            <w:shd w:val="clear" w:color="auto" w:fill="FFFFFF" w:themeFill="background1"/>
          </w:tcPr>
          <w:p w14:paraId="42ACAD4F" w14:textId="77777777" w:rsidR="004A7CA7" w:rsidRPr="005E593F" w:rsidRDefault="004A7CA7" w:rsidP="00010807">
            <w:pPr>
              <w:jc w:val="left"/>
              <w:rPr>
                <w:rFonts w:asciiTheme="minorEastAsia" w:eastAsiaTheme="minorEastAsia" w:hAnsiTheme="minorEastAsia"/>
                <w:sz w:val="18"/>
                <w:szCs w:val="18"/>
                <w:lang w:eastAsia="zh-CN"/>
              </w:rPr>
            </w:pPr>
          </w:p>
        </w:tc>
        <w:tc>
          <w:tcPr>
            <w:tcW w:w="1080" w:type="pct"/>
            <w:tcBorders>
              <w:top w:val="nil"/>
              <w:right w:val="dashSmallGap" w:sz="4" w:space="0" w:color="auto"/>
            </w:tcBorders>
            <w:shd w:val="clear" w:color="auto" w:fill="FFFFFF" w:themeFill="background1"/>
            <w:vAlign w:val="center"/>
          </w:tcPr>
          <w:p w14:paraId="75818EDB" w14:textId="77777777" w:rsidR="004A7CA7" w:rsidRPr="005E593F" w:rsidRDefault="004A7CA7" w:rsidP="00967E3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卒業者数</w:t>
            </w:r>
          </w:p>
        </w:tc>
        <w:tc>
          <w:tcPr>
            <w:tcW w:w="1081" w:type="pct"/>
            <w:tcBorders>
              <w:top w:val="dashSmallGap" w:sz="4" w:space="0" w:color="auto"/>
              <w:left w:val="dashSmallGap" w:sz="4" w:space="0" w:color="auto"/>
              <w:right w:val="dashSmallGap" w:sz="4" w:space="0" w:color="auto"/>
            </w:tcBorders>
            <w:shd w:val="clear" w:color="auto" w:fill="FFFFFF" w:themeFill="background1"/>
            <w:vAlign w:val="center"/>
          </w:tcPr>
          <w:p w14:paraId="06525BA0"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進学者数</w:t>
            </w:r>
          </w:p>
        </w:tc>
        <w:tc>
          <w:tcPr>
            <w:tcW w:w="1080" w:type="pct"/>
            <w:tcBorders>
              <w:top w:val="dashSmallGap" w:sz="4" w:space="0" w:color="auto"/>
              <w:left w:val="dashSmallGap" w:sz="4" w:space="0" w:color="auto"/>
              <w:right w:val="dashSmallGap" w:sz="4" w:space="0" w:color="auto"/>
            </w:tcBorders>
            <w:shd w:val="clear" w:color="auto" w:fill="FFFFFF" w:themeFill="background1"/>
            <w:vAlign w:val="center"/>
          </w:tcPr>
          <w:p w14:paraId="2091CA8A"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就職者数</w:t>
            </w:r>
          </w:p>
          <w:p w14:paraId="1413D991"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（自営業を含む。）</w:t>
            </w:r>
          </w:p>
        </w:tc>
        <w:tc>
          <w:tcPr>
            <w:tcW w:w="1082" w:type="pct"/>
            <w:tcBorders>
              <w:top w:val="dashSmallGap" w:sz="4" w:space="0" w:color="auto"/>
              <w:left w:val="dashSmallGap" w:sz="4" w:space="0" w:color="auto"/>
            </w:tcBorders>
            <w:shd w:val="clear" w:color="auto" w:fill="FFFFFF" w:themeFill="background1"/>
            <w:vAlign w:val="center"/>
          </w:tcPr>
          <w:p w14:paraId="588E4373"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その他</w:t>
            </w:r>
          </w:p>
        </w:tc>
      </w:tr>
      <w:tr w:rsidR="004A7CA7" w:rsidRPr="00D603E7" w14:paraId="0A4B84EF" w14:textId="77777777" w:rsidTr="00A7101A">
        <w:trPr>
          <w:trHeight w:val="340"/>
        </w:trPr>
        <w:tc>
          <w:tcPr>
            <w:tcW w:w="677" w:type="pct"/>
            <w:shd w:val="clear" w:color="auto" w:fill="FFFFFF" w:themeFill="background1"/>
            <w:vAlign w:val="center"/>
          </w:tcPr>
          <w:p w14:paraId="7B4DB90E" w14:textId="64B0DBA9" w:rsidR="004A7CA7" w:rsidRPr="005E593F" w:rsidRDefault="009E7603" w:rsidP="00B94D2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看護学部</w:t>
            </w:r>
          </w:p>
        </w:tc>
        <w:tc>
          <w:tcPr>
            <w:tcW w:w="1080" w:type="pct"/>
            <w:shd w:val="clear" w:color="auto" w:fill="auto"/>
            <w:vAlign w:val="bottom"/>
          </w:tcPr>
          <w:p w14:paraId="4E630EBC" w14:textId="77777777" w:rsidR="009E7603" w:rsidRDefault="009E7603" w:rsidP="00010807">
            <w:pPr>
              <w:jc w:val="right"/>
              <w:rPr>
                <w:rFonts w:asciiTheme="minorEastAsia" w:eastAsiaTheme="minorEastAsia" w:hAnsiTheme="minorEastAsia"/>
                <w:sz w:val="18"/>
                <w:szCs w:val="18"/>
              </w:rPr>
            </w:pPr>
          </w:p>
          <w:p w14:paraId="6FC1442C" w14:textId="17666F30" w:rsidR="004A7CA7" w:rsidRPr="005E593F" w:rsidRDefault="009E7603"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80</w:t>
            </w:r>
            <w:r w:rsidR="004A7CA7" w:rsidRPr="005E593F">
              <w:rPr>
                <w:rFonts w:asciiTheme="minorEastAsia" w:eastAsiaTheme="minorEastAsia" w:hAnsiTheme="minorEastAsia" w:hint="eastAsia"/>
                <w:sz w:val="18"/>
                <w:szCs w:val="18"/>
              </w:rPr>
              <w:t>人</w:t>
            </w:r>
          </w:p>
          <w:p w14:paraId="64613003"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100％）</w:t>
            </w:r>
          </w:p>
        </w:tc>
        <w:tc>
          <w:tcPr>
            <w:tcW w:w="1081" w:type="pct"/>
            <w:shd w:val="clear" w:color="auto" w:fill="auto"/>
            <w:vAlign w:val="bottom"/>
          </w:tcPr>
          <w:p w14:paraId="7F7BCFCF" w14:textId="1BDDC910" w:rsidR="004A7CA7" w:rsidRPr="005E593F" w:rsidRDefault="00693E91"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4A7CA7" w:rsidRPr="005E593F">
              <w:rPr>
                <w:rFonts w:asciiTheme="minorEastAsia" w:eastAsiaTheme="minorEastAsia" w:hAnsiTheme="minorEastAsia" w:hint="eastAsia"/>
                <w:sz w:val="18"/>
                <w:szCs w:val="18"/>
              </w:rPr>
              <w:t>人</w:t>
            </w:r>
          </w:p>
          <w:p w14:paraId="4BE0278B" w14:textId="4EEFA8B0" w:rsidR="004A7CA7" w:rsidRPr="005E593F" w:rsidRDefault="004A7CA7" w:rsidP="00907BE3">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xml:space="preserve">（　　</w:t>
            </w:r>
            <w:r w:rsidR="00693E91">
              <w:rPr>
                <w:rFonts w:asciiTheme="minorEastAsia" w:eastAsiaTheme="minorEastAsia" w:hAnsiTheme="minorEastAsia" w:hint="eastAsia"/>
                <w:sz w:val="18"/>
                <w:szCs w:val="18"/>
              </w:rPr>
              <w:t>5.0</w:t>
            </w:r>
            <w:r w:rsidRPr="005E593F">
              <w:rPr>
                <w:rFonts w:asciiTheme="minorEastAsia" w:eastAsiaTheme="minorEastAsia" w:hAnsiTheme="minorEastAsia" w:hint="eastAsia"/>
                <w:sz w:val="18"/>
                <w:szCs w:val="18"/>
              </w:rPr>
              <w:t>％）</w:t>
            </w:r>
          </w:p>
        </w:tc>
        <w:tc>
          <w:tcPr>
            <w:tcW w:w="1080" w:type="pct"/>
            <w:shd w:val="clear" w:color="auto" w:fill="auto"/>
            <w:vAlign w:val="bottom"/>
          </w:tcPr>
          <w:p w14:paraId="7159D656" w14:textId="4BE71ADA" w:rsidR="004A7CA7" w:rsidRPr="005E593F" w:rsidRDefault="00E85195"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75</w:t>
            </w:r>
            <w:r w:rsidR="004A7CA7" w:rsidRPr="005E593F">
              <w:rPr>
                <w:rFonts w:asciiTheme="minorEastAsia" w:eastAsiaTheme="minorEastAsia" w:hAnsiTheme="minorEastAsia" w:hint="eastAsia"/>
                <w:sz w:val="18"/>
                <w:szCs w:val="18"/>
              </w:rPr>
              <w:t>人</w:t>
            </w:r>
          </w:p>
          <w:p w14:paraId="1E808F17" w14:textId="2DBD2923"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xml:space="preserve">（　　</w:t>
            </w:r>
            <w:r w:rsidR="00E85195">
              <w:rPr>
                <w:rFonts w:asciiTheme="minorEastAsia" w:eastAsiaTheme="minorEastAsia" w:hAnsiTheme="minorEastAsia" w:hint="eastAsia"/>
                <w:sz w:val="18"/>
                <w:szCs w:val="18"/>
              </w:rPr>
              <w:t>9.4</w:t>
            </w:r>
            <w:r w:rsidRPr="005E593F">
              <w:rPr>
                <w:rFonts w:asciiTheme="minorEastAsia" w:eastAsiaTheme="minorEastAsia" w:hAnsiTheme="minorEastAsia" w:hint="eastAsia"/>
                <w:sz w:val="18"/>
                <w:szCs w:val="18"/>
              </w:rPr>
              <w:t>％）</w:t>
            </w:r>
          </w:p>
        </w:tc>
        <w:tc>
          <w:tcPr>
            <w:tcW w:w="1082" w:type="pct"/>
            <w:shd w:val="clear" w:color="auto" w:fill="auto"/>
            <w:vAlign w:val="bottom"/>
          </w:tcPr>
          <w:p w14:paraId="44FE23EC" w14:textId="21633AA0" w:rsidR="004A7CA7" w:rsidRPr="005E593F" w:rsidRDefault="00693E91"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4A7CA7" w:rsidRPr="005E593F">
              <w:rPr>
                <w:rFonts w:asciiTheme="minorEastAsia" w:eastAsiaTheme="minorEastAsia" w:hAnsiTheme="minorEastAsia" w:hint="eastAsia"/>
                <w:sz w:val="18"/>
                <w:szCs w:val="18"/>
              </w:rPr>
              <w:t>人</w:t>
            </w:r>
          </w:p>
          <w:p w14:paraId="64B4E1E9" w14:textId="0E992CC8" w:rsidR="004A7CA7" w:rsidRPr="005E593F" w:rsidRDefault="004A7CA7" w:rsidP="00693E91">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xml:space="preserve">（　　</w:t>
            </w:r>
            <w:r w:rsidR="00693E91">
              <w:rPr>
                <w:rFonts w:asciiTheme="minorEastAsia" w:eastAsiaTheme="minorEastAsia" w:hAnsiTheme="minorEastAsia" w:hint="eastAsia"/>
                <w:sz w:val="18"/>
                <w:szCs w:val="18"/>
              </w:rPr>
              <w:t>1.3</w:t>
            </w:r>
            <w:r w:rsidRPr="005E593F">
              <w:rPr>
                <w:rFonts w:asciiTheme="minorEastAsia" w:eastAsiaTheme="minorEastAsia" w:hAnsiTheme="minorEastAsia" w:hint="eastAsia"/>
                <w:sz w:val="18"/>
                <w:szCs w:val="18"/>
              </w:rPr>
              <w:t>％）</w:t>
            </w:r>
          </w:p>
        </w:tc>
      </w:tr>
      <w:tr w:rsidR="004A7CA7" w:rsidRPr="00D603E7" w14:paraId="25005555" w14:textId="77777777" w:rsidTr="00A7101A">
        <w:trPr>
          <w:trHeight w:val="340"/>
        </w:trPr>
        <w:tc>
          <w:tcPr>
            <w:tcW w:w="677" w:type="pct"/>
            <w:tcBorders>
              <w:bottom w:val="double" w:sz="4" w:space="0" w:color="auto"/>
            </w:tcBorders>
            <w:shd w:val="clear" w:color="auto" w:fill="FFFFFF" w:themeFill="background1"/>
            <w:vAlign w:val="center"/>
          </w:tcPr>
          <w:p w14:paraId="0E377DC6" w14:textId="566716F7" w:rsidR="004A7CA7" w:rsidRPr="009E7603" w:rsidRDefault="009E7603" w:rsidP="00B94D2E">
            <w:pPr>
              <w:jc w:val="left"/>
              <w:rPr>
                <w:rFonts w:asciiTheme="minorEastAsia" w:eastAsiaTheme="minorEastAsia" w:hAnsiTheme="minorEastAsia"/>
                <w:sz w:val="16"/>
                <w:szCs w:val="16"/>
              </w:rPr>
            </w:pPr>
            <w:r w:rsidRPr="009E7603">
              <w:rPr>
                <w:rFonts w:asciiTheme="minorEastAsia" w:eastAsiaTheme="minorEastAsia" w:hAnsiTheme="minorEastAsia" w:hint="eastAsia"/>
                <w:sz w:val="16"/>
                <w:szCs w:val="16"/>
              </w:rPr>
              <w:t>診療放射線学部</w:t>
            </w:r>
          </w:p>
        </w:tc>
        <w:tc>
          <w:tcPr>
            <w:tcW w:w="1080" w:type="pct"/>
            <w:tcBorders>
              <w:bottom w:val="double" w:sz="4" w:space="0" w:color="auto"/>
            </w:tcBorders>
            <w:shd w:val="clear" w:color="auto" w:fill="auto"/>
            <w:vAlign w:val="bottom"/>
          </w:tcPr>
          <w:p w14:paraId="01E0CA35" w14:textId="4ECCD5C6" w:rsidR="004A7CA7" w:rsidRPr="005E593F" w:rsidRDefault="009E7603"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33</w:t>
            </w:r>
            <w:r w:rsidR="004A7CA7" w:rsidRPr="005E593F">
              <w:rPr>
                <w:rFonts w:asciiTheme="minorEastAsia" w:eastAsiaTheme="minorEastAsia" w:hAnsiTheme="minorEastAsia" w:hint="eastAsia"/>
                <w:sz w:val="18"/>
                <w:szCs w:val="18"/>
              </w:rPr>
              <w:t>人</w:t>
            </w:r>
          </w:p>
          <w:p w14:paraId="27BA0C5A"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100％）</w:t>
            </w:r>
          </w:p>
        </w:tc>
        <w:tc>
          <w:tcPr>
            <w:tcW w:w="1081" w:type="pct"/>
            <w:tcBorders>
              <w:bottom w:val="double" w:sz="4" w:space="0" w:color="auto"/>
            </w:tcBorders>
            <w:shd w:val="clear" w:color="auto" w:fill="auto"/>
            <w:vAlign w:val="bottom"/>
          </w:tcPr>
          <w:p w14:paraId="27789BE9" w14:textId="7736B18F" w:rsidR="004A7CA7" w:rsidRPr="005E593F" w:rsidRDefault="00E85195"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4A7CA7" w:rsidRPr="005E593F">
              <w:rPr>
                <w:rFonts w:asciiTheme="minorEastAsia" w:eastAsiaTheme="minorEastAsia" w:hAnsiTheme="minorEastAsia" w:hint="eastAsia"/>
                <w:sz w:val="18"/>
                <w:szCs w:val="18"/>
              </w:rPr>
              <w:t>人</w:t>
            </w:r>
          </w:p>
          <w:p w14:paraId="59020180" w14:textId="06073DE5"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xml:space="preserve">（　　</w:t>
            </w:r>
            <w:r w:rsidR="00E85195">
              <w:rPr>
                <w:rFonts w:asciiTheme="minorEastAsia" w:eastAsiaTheme="minorEastAsia" w:hAnsiTheme="minorEastAsia" w:hint="eastAsia"/>
                <w:sz w:val="18"/>
                <w:szCs w:val="18"/>
              </w:rPr>
              <w:t>3</w:t>
            </w:r>
            <w:r w:rsidR="00E85195">
              <w:rPr>
                <w:rFonts w:asciiTheme="minorEastAsia" w:eastAsiaTheme="minorEastAsia" w:hAnsiTheme="minorEastAsia"/>
                <w:sz w:val="18"/>
                <w:szCs w:val="18"/>
              </w:rPr>
              <w:t>.0</w:t>
            </w:r>
            <w:r w:rsidRPr="005E593F">
              <w:rPr>
                <w:rFonts w:asciiTheme="minorEastAsia" w:eastAsiaTheme="minorEastAsia" w:hAnsiTheme="minorEastAsia" w:hint="eastAsia"/>
                <w:sz w:val="18"/>
                <w:szCs w:val="18"/>
              </w:rPr>
              <w:t>％）</w:t>
            </w:r>
          </w:p>
        </w:tc>
        <w:tc>
          <w:tcPr>
            <w:tcW w:w="1080" w:type="pct"/>
            <w:tcBorders>
              <w:bottom w:val="double" w:sz="4" w:space="0" w:color="auto"/>
            </w:tcBorders>
            <w:shd w:val="clear" w:color="auto" w:fill="auto"/>
            <w:vAlign w:val="bottom"/>
          </w:tcPr>
          <w:p w14:paraId="3D006CC2" w14:textId="04619F59" w:rsidR="004A7CA7" w:rsidRPr="005E593F" w:rsidRDefault="00E85195"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32</w:t>
            </w:r>
            <w:r w:rsidR="004A7CA7" w:rsidRPr="005E593F">
              <w:rPr>
                <w:rFonts w:asciiTheme="minorEastAsia" w:eastAsiaTheme="minorEastAsia" w:hAnsiTheme="minorEastAsia" w:hint="eastAsia"/>
                <w:sz w:val="18"/>
                <w:szCs w:val="18"/>
              </w:rPr>
              <w:t>人</w:t>
            </w:r>
          </w:p>
          <w:p w14:paraId="54591F79" w14:textId="57C5C4C9"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xml:space="preserve">（　　</w:t>
            </w:r>
            <w:r w:rsidR="00E85195">
              <w:rPr>
                <w:rFonts w:asciiTheme="minorEastAsia" w:eastAsiaTheme="minorEastAsia" w:hAnsiTheme="minorEastAsia" w:hint="eastAsia"/>
                <w:sz w:val="18"/>
                <w:szCs w:val="18"/>
              </w:rPr>
              <w:t>97.0</w:t>
            </w:r>
            <w:r w:rsidRPr="005E593F">
              <w:rPr>
                <w:rFonts w:asciiTheme="minorEastAsia" w:eastAsiaTheme="minorEastAsia" w:hAnsiTheme="minorEastAsia" w:hint="eastAsia"/>
                <w:sz w:val="18"/>
                <w:szCs w:val="18"/>
              </w:rPr>
              <w:t>％）</w:t>
            </w:r>
          </w:p>
        </w:tc>
        <w:tc>
          <w:tcPr>
            <w:tcW w:w="1082" w:type="pct"/>
            <w:tcBorders>
              <w:bottom w:val="double" w:sz="4" w:space="0" w:color="auto"/>
            </w:tcBorders>
            <w:shd w:val="clear" w:color="auto" w:fill="auto"/>
            <w:vAlign w:val="bottom"/>
          </w:tcPr>
          <w:p w14:paraId="7A194C5B" w14:textId="5EDE2E0A" w:rsidR="004A7CA7" w:rsidRPr="005E593F" w:rsidRDefault="00E85195"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0</w:t>
            </w:r>
            <w:r w:rsidR="004A7CA7" w:rsidRPr="005E593F">
              <w:rPr>
                <w:rFonts w:asciiTheme="minorEastAsia" w:eastAsiaTheme="minorEastAsia" w:hAnsiTheme="minorEastAsia" w:hint="eastAsia"/>
                <w:sz w:val="18"/>
                <w:szCs w:val="18"/>
              </w:rPr>
              <w:t>人</w:t>
            </w:r>
          </w:p>
          <w:p w14:paraId="37933260" w14:textId="0C992A26"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xml:space="preserve">（　　</w:t>
            </w:r>
            <w:r w:rsidR="00E85195">
              <w:rPr>
                <w:rFonts w:asciiTheme="minorEastAsia" w:eastAsiaTheme="minorEastAsia" w:hAnsiTheme="minorEastAsia" w:hint="eastAsia"/>
                <w:sz w:val="18"/>
                <w:szCs w:val="18"/>
              </w:rPr>
              <w:t>0</w:t>
            </w:r>
            <w:r w:rsidRPr="005E593F">
              <w:rPr>
                <w:rFonts w:asciiTheme="minorEastAsia" w:eastAsiaTheme="minorEastAsia" w:hAnsiTheme="minorEastAsia" w:hint="eastAsia"/>
                <w:sz w:val="18"/>
                <w:szCs w:val="18"/>
              </w:rPr>
              <w:t>％）</w:t>
            </w:r>
          </w:p>
        </w:tc>
      </w:tr>
      <w:tr w:rsidR="004A7CA7" w:rsidRPr="00D603E7" w14:paraId="326C7779" w14:textId="77777777" w:rsidTr="00A7101A">
        <w:trPr>
          <w:trHeight w:val="340"/>
        </w:trPr>
        <w:tc>
          <w:tcPr>
            <w:tcW w:w="677" w:type="pct"/>
            <w:tcBorders>
              <w:top w:val="double" w:sz="4" w:space="0" w:color="auto"/>
              <w:bottom w:val="single" w:sz="4" w:space="0" w:color="auto"/>
            </w:tcBorders>
            <w:shd w:val="clear" w:color="auto" w:fill="FFFFFF" w:themeFill="background1"/>
            <w:vAlign w:val="center"/>
          </w:tcPr>
          <w:p w14:paraId="18D66A29" w14:textId="77777777" w:rsidR="004A7CA7" w:rsidRPr="005E593F" w:rsidRDefault="004A7CA7" w:rsidP="00010807">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合計</w:t>
            </w:r>
          </w:p>
        </w:tc>
        <w:tc>
          <w:tcPr>
            <w:tcW w:w="1080" w:type="pct"/>
            <w:tcBorders>
              <w:top w:val="double" w:sz="4" w:space="0" w:color="auto"/>
              <w:bottom w:val="single" w:sz="4" w:space="0" w:color="auto"/>
            </w:tcBorders>
            <w:shd w:val="clear" w:color="auto" w:fill="auto"/>
            <w:vAlign w:val="bottom"/>
          </w:tcPr>
          <w:p w14:paraId="74B356EC" w14:textId="1C72B6E4" w:rsidR="004A7CA7" w:rsidRPr="005E593F" w:rsidRDefault="00E175A6"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113</w:t>
            </w:r>
            <w:r w:rsidR="004A7CA7" w:rsidRPr="005E593F">
              <w:rPr>
                <w:rFonts w:asciiTheme="minorEastAsia" w:eastAsiaTheme="minorEastAsia" w:hAnsiTheme="minorEastAsia" w:hint="eastAsia"/>
                <w:sz w:val="18"/>
                <w:szCs w:val="18"/>
              </w:rPr>
              <w:t>人</w:t>
            </w:r>
          </w:p>
          <w:p w14:paraId="1F1A8623" w14:textId="77777777"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100％）</w:t>
            </w:r>
          </w:p>
        </w:tc>
        <w:tc>
          <w:tcPr>
            <w:tcW w:w="1081" w:type="pct"/>
            <w:tcBorders>
              <w:top w:val="double" w:sz="4" w:space="0" w:color="auto"/>
              <w:bottom w:val="single" w:sz="4" w:space="0" w:color="auto"/>
            </w:tcBorders>
            <w:shd w:val="clear" w:color="auto" w:fill="auto"/>
            <w:vAlign w:val="bottom"/>
          </w:tcPr>
          <w:p w14:paraId="57989D7E" w14:textId="556CB5F2" w:rsidR="004A7CA7" w:rsidRPr="005E593F" w:rsidRDefault="00693E91"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4A7CA7" w:rsidRPr="005E593F">
              <w:rPr>
                <w:rFonts w:asciiTheme="minorEastAsia" w:eastAsiaTheme="minorEastAsia" w:hAnsiTheme="minorEastAsia" w:hint="eastAsia"/>
                <w:sz w:val="18"/>
                <w:szCs w:val="18"/>
              </w:rPr>
              <w:t>人</w:t>
            </w:r>
          </w:p>
          <w:p w14:paraId="14DECE22" w14:textId="10666C32" w:rsidR="004A7CA7" w:rsidRPr="005E593F" w:rsidRDefault="004A7CA7" w:rsidP="00693E91">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xml:space="preserve">（　　</w:t>
            </w:r>
            <w:r w:rsidR="00693E91">
              <w:rPr>
                <w:rFonts w:asciiTheme="minorEastAsia" w:eastAsiaTheme="minorEastAsia" w:hAnsiTheme="minorEastAsia" w:hint="eastAsia"/>
                <w:sz w:val="18"/>
                <w:szCs w:val="18"/>
              </w:rPr>
              <w:t>4.4</w:t>
            </w:r>
            <w:r w:rsidRPr="005E593F">
              <w:rPr>
                <w:rFonts w:asciiTheme="minorEastAsia" w:eastAsiaTheme="minorEastAsia" w:hAnsiTheme="minorEastAsia" w:hint="eastAsia"/>
                <w:sz w:val="18"/>
                <w:szCs w:val="18"/>
              </w:rPr>
              <w:t>％）</w:t>
            </w:r>
          </w:p>
        </w:tc>
        <w:tc>
          <w:tcPr>
            <w:tcW w:w="1080" w:type="pct"/>
            <w:tcBorders>
              <w:top w:val="double" w:sz="4" w:space="0" w:color="auto"/>
              <w:bottom w:val="single" w:sz="4" w:space="0" w:color="auto"/>
            </w:tcBorders>
            <w:shd w:val="clear" w:color="auto" w:fill="auto"/>
            <w:vAlign w:val="bottom"/>
          </w:tcPr>
          <w:p w14:paraId="42969C48" w14:textId="1C752283" w:rsidR="004A7CA7" w:rsidRPr="005E593F" w:rsidRDefault="00E85195"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107</w:t>
            </w:r>
            <w:r w:rsidR="004A7CA7" w:rsidRPr="005E593F">
              <w:rPr>
                <w:rFonts w:asciiTheme="minorEastAsia" w:eastAsiaTheme="minorEastAsia" w:hAnsiTheme="minorEastAsia" w:hint="eastAsia"/>
                <w:sz w:val="18"/>
                <w:szCs w:val="18"/>
              </w:rPr>
              <w:t>人</w:t>
            </w:r>
          </w:p>
          <w:p w14:paraId="26F65D42" w14:textId="00AE44DF" w:rsidR="004A7CA7" w:rsidRPr="005E593F" w:rsidRDefault="004A7CA7" w:rsidP="00010807">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xml:space="preserve">（　　</w:t>
            </w:r>
            <w:r w:rsidR="00E85195">
              <w:rPr>
                <w:rFonts w:asciiTheme="minorEastAsia" w:eastAsiaTheme="minorEastAsia" w:hAnsiTheme="minorEastAsia" w:hint="eastAsia"/>
                <w:sz w:val="18"/>
                <w:szCs w:val="18"/>
              </w:rPr>
              <w:t>94.7</w:t>
            </w:r>
            <w:r w:rsidRPr="005E593F">
              <w:rPr>
                <w:rFonts w:asciiTheme="minorEastAsia" w:eastAsiaTheme="minorEastAsia" w:hAnsiTheme="minorEastAsia" w:hint="eastAsia"/>
                <w:sz w:val="18"/>
                <w:szCs w:val="18"/>
              </w:rPr>
              <w:t>％）</w:t>
            </w:r>
          </w:p>
        </w:tc>
        <w:tc>
          <w:tcPr>
            <w:tcW w:w="1082" w:type="pct"/>
            <w:tcBorders>
              <w:top w:val="double" w:sz="4" w:space="0" w:color="auto"/>
              <w:bottom w:val="single" w:sz="4" w:space="0" w:color="auto"/>
            </w:tcBorders>
            <w:shd w:val="clear" w:color="auto" w:fill="auto"/>
            <w:vAlign w:val="bottom"/>
          </w:tcPr>
          <w:p w14:paraId="5464846B" w14:textId="30949E1C" w:rsidR="004A7CA7" w:rsidRPr="005E593F" w:rsidRDefault="00693E91" w:rsidP="00010807">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4A7CA7" w:rsidRPr="005E593F">
              <w:rPr>
                <w:rFonts w:asciiTheme="minorEastAsia" w:eastAsiaTheme="minorEastAsia" w:hAnsiTheme="minorEastAsia" w:hint="eastAsia"/>
                <w:sz w:val="18"/>
                <w:szCs w:val="18"/>
              </w:rPr>
              <w:t>人</w:t>
            </w:r>
          </w:p>
          <w:p w14:paraId="2F38D5BD" w14:textId="21717C5B" w:rsidR="004A7CA7" w:rsidRPr="005E593F" w:rsidRDefault="004A7CA7" w:rsidP="00693E91">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xml:space="preserve">（　　</w:t>
            </w:r>
            <w:r w:rsidR="00693E91">
              <w:rPr>
                <w:rFonts w:asciiTheme="minorEastAsia" w:eastAsiaTheme="minorEastAsia" w:hAnsiTheme="minorEastAsia" w:hint="eastAsia"/>
                <w:sz w:val="18"/>
                <w:szCs w:val="18"/>
              </w:rPr>
              <w:t>0.9</w:t>
            </w:r>
            <w:bookmarkStart w:id="0" w:name="_GoBack"/>
            <w:bookmarkEnd w:id="0"/>
            <w:r w:rsidRPr="005E593F">
              <w:rPr>
                <w:rFonts w:asciiTheme="minorEastAsia" w:eastAsiaTheme="minorEastAsia" w:hAnsiTheme="minorEastAsia" w:hint="eastAsia"/>
                <w:sz w:val="18"/>
                <w:szCs w:val="18"/>
              </w:rPr>
              <w:t>％）</w:t>
            </w:r>
          </w:p>
        </w:tc>
      </w:tr>
      <w:tr w:rsidR="00A7101A" w:rsidRPr="00D603E7" w14:paraId="7F298A84" w14:textId="77777777" w:rsidTr="00FC10DA">
        <w:trPr>
          <w:trHeight w:val="510"/>
        </w:trPr>
        <w:tc>
          <w:tcPr>
            <w:tcW w:w="5000" w:type="pct"/>
            <w:gridSpan w:val="5"/>
            <w:tcBorders>
              <w:top w:val="single" w:sz="4" w:space="0" w:color="auto"/>
              <w:bottom w:val="single" w:sz="4" w:space="0" w:color="auto"/>
            </w:tcBorders>
            <w:shd w:val="clear" w:color="auto" w:fill="D9D9D9" w:themeFill="background1" w:themeFillShade="D9"/>
          </w:tcPr>
          <w:p w14:paraId="000CAC26" w14:textId="0BC770EF" w:rsidR="00A7101A" w:rsidRDefault="00A7101A" w:rsidP="00A7101A">
            <w:pP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（主な進学先・就職先）（任意記載事項）</w:t>
            </w:r>
            <w:r>
              <w:rPr>
                <w:rFonts w:asciiTheme="minorEastAsia" w:eastAsiaTheme="minorEastAsia" w:hAnsiTheme="minorEastAsia" w:hint="eastAsia"/>
                <w:sz w:val="18"/>
                <w:szCs w:val="18"/>
              </w:rPr>
              <w:t>進学先：</w:t>
            </w:r>
            <w:r w:rsidR="00E85195">
              <w:rPr>
                <w:rFonts w:asciiTheme="minorEastAsia" w:eastAsiaTheme="minorEastAsia" w:hAnsiTheme="minorEastAsia" w:hint="eastAsia"/>
                <w:sz w:val="18"/>
                <w:szCs w:val="18"/>
              </w:rPr>
              <w:t>本学</w:t>
            </w:r>
            <w:r>
              <w:rPr>
                <w:rFonts w:asciiTheme="minorEastAsia" w:eastAsiaTheme="minorEastAsia" w:hAnsiTheme="minorEastAsia" w:hint="eastAsia"/>
                <w:sz w:val="18"/>
                <w:szCs w:val="18"/>
              </w:rPr>
              <w:t>大学院</w:t>
            </w:r>
            <w:r w:rsidR="00E85195">
              <w:rPr>
                <w:rFonts w:asciiTheme="minorEastAsia" w:eastAsiaTheme="minorEastAsia" w:hAnsiTheme="minorEastAsia" w:hint="eastAsia"/>
                <w:sz w:val="18"/>
                <w:szCs w:val="18"/>
              </w:rPr>
              <w:t>、</w:t>
            </w:r>
          </w:p>
          <w:p w14:paraId="06301F33" w14:textId="0134D7FE" w:rsidR="00A7101A" w:rsidRPr="005E593F" w:rsidRDefault="00A7101A" w:rsidP="00A7101A">
            <w:pPr>
              <w:rPr>
                <w:rFonts w:asciiTheme="minorEastAsia" w:eastAsiaTheme="minorEastAsia" w:hAnsiTheme="minorEastAsia"/>
                <w:sz w:val="18"/>
                <w:szCs w:val="18"/>
              </w:rPr>
            </w:pPr>
            <w:r>
              <w:rPr>
                <w:rFonts w:asciiTheme="minorEastAsia" w:eastAsiaTheme="minorEastAsia" w:hAnsiTheme="minorEastAsia" w:hint="eastAsia"/>
                <w:sz w:val="18"/>
                <w:szCs w:val="18"/>
              </w:rPr>
              <w:t>就職先：</w:t>
            </w:r>
            <w:r w:rsidRPr="00FB66C2">
              <w:rPr>
                <w:rFonts w:asciiTheme="minorEastAsia" w:eastAsiaTheme="minorEastAsia" w:hAnsiTheme="minorEastAsia" w:hint="eastAsia"/>
                <w:sz w:val="18"/>
                <w:szCs w:val="18"/>
              </w:rPr>
              <w:t>国公立病院、県立病院、公的病院、私立病院</w:t>
            </w:r>
          </w:p>
        </w:tc>
      </w:tr>
      <w:tr w:rsidR="00A7101A" w:rsidRPr="00D603E7" w14:paraId="4B2AFDDD" w14:textId="77777777" w:rsidTr="00FC10DA">
        <w:trPr>
          <w:trHeight w:val="624"/>
        </w:trPr>
        <w:tc>
          <w:tcPr>
            <w:tcW w:w="5000" w:type="pct"/>
            <w:gridSpan w:val="5"/>
            <w:tcBorders>
              <w:top w:val="single" w:sz="4" w:space="0" w:color="auto"/>
              <w:bottom w:val="single" w:sz="4" w:space="0" w:color="auto"/>
            </w:tcBorders>
            <w:shd w:val="clear" w:color="auto" w:fill="D9D9D9" w:themeFill="background1" w:themeFillShade="D9"/>
          </w:tcPr>
          <w:p w14:paraId="77B3E37C" w14:textId="292F997D" w:rsidR="00A7101A" w:rsidRPr="005E593F" w:rsidRDefault="00A7101A" w:rsidP="00693E91">
            <w:pP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（備考）</w:t>
            </w:r>
            <w:r w:rsidR="00E85195">
              <w:rPr>
                <w:rFonts w:asciiTheme="minorEastAsia" w:eastAsiaTheme="minorEastAsia" w:hAnsiTheme="minorEastAsia" w:hint="eastAsia"/>
                <w:sz w:val="18"/>
                <w:szCs w:val="18"/>
              </w:rPr>
              <w:t>看護学部「その他」の</w:t>
            </w:r>
            <w:r w:rsidR="00693E91">
              <w:rPr>
                <w:rFonts w:asciiTheme="minorEastAsia" w:eastAsiaTheme="minorEastAsia" w:hAnsiTheme="minorEastAsia" w:hint="eastAsia"/>
                <w:sz w:val="18"/>
                <w:szCs w:val="18"/>
              </w:rPr>
              <w:t>1</w:t>
            </w:r>
            <w:r w:rsidR="00D413C9">
              <w:rPr>
                <w:rFonts w:asciiTheme="minorEastAsia" w:eastAsiaTheme="minorEastAsia" w:hAnsiTheme="minorEastAsia" w:hint="eastAsia"/>
                <w:sz w:val="18"/>
                <w:szCs w:val="18"/>
              </w:rPr>
              <w:t>名は、</w:t>
            </w:r>
            <w:r w:rsidR="00D760E0">
              <w:rPr>
                <w:rFonts w:asciiTheme="minorEastAsia" w:eastAsiaTheme="minorEastAsia" w:hAnsiTheme="minorEastAsia" w:hint="eastAsia"/>
                <w:sz w:val="18"/>
                <w:szCs w:val="18"/>
              </w:rPr>
              <w:t>専門学校の</w:t>
            </w:r>
            <w:r w:rsidR="00D413C9">
              <w:rPr>
                <w:rFonts w:asciiTheme="minorEastAsia" w:eastAsiaTheme="minorEastAsia" w:hAnsiTheme="minorEastAsia" w:hint="eastAsia"/>
                <w:sz w:val="18"/>
                <w:szCs w:val="18"/>
              </w:rPr>
              <w:t>助産師</w:t>
            </w:r>
            <w:r w:rsidR="00E85195">
              <w:rPr>
                <w:rFonts w:asciiTheme="minorEastAsia" w:eastAsiaTheme="minorEastAsia" w:hAnsiTheme="minorEastAsia" w:hint="eastAsia"/>
                <w:sz w:val="18"/>
                <w:szCs w:val="18"/>
              </w:rPr>
              <w:t>課程へ進学</w:t>
            </w:r>
          </w:p>
        </w:tc>
      </w:tr>
    </w:tbl>
    <w:p w14:paraId="17E761E6" w14:textId="77777777" w:rsidR="00FC10DA" w:rsidRDefault="00FC10DA" w:rsidP="00FC10DA">
      <w:pPr>
        <w:widowControl/>
        <w:jc w:val="left"/>
        <w:rPr>
          <w:rFonts w:ascii="HG丸ｺﾞｼｯｸM-PRO" w:eastAsia="HG丸ｺﾞｼｯｸM-PRO" w:hAnsi="HG丸ｺﾞｼｯｸM-PRO"/>
          <w:sz w:val="21"/>
        </w:rPr>
      </w:pPr>
    </w:p>
    <w:tbl>
      <w:tblPr>
        <w:tblStyle w:val="a6"/>
        <w:tblW w:w="4920" w:type="pct"/>
        <w:tblInd w:w="137" w:type="dxa"/>
        <w:tblBorders>
          <w:top w:val="none" w:sz="0" w:space="0" w:color="auto"/>
        </w:tblBorders>
        <w:tblCellMar>
          <w:left w:w="0" w:type="dxa"/>
          <w:right w:w="0" w:type="dxa"/>
        </w:tblCellMar>
        <w:tblLook w:val="04A0" w:firstRow="1" w:lastRow="0" w:firstColumn="1" w:lastColumn="0" w:noHBand="0" w:noVBand="1"/>
      </w:tblPr>
      <w:tblGrid>
        <w:gridCol w:w="1141"/>
        <w:gridCol w:w="1442"/>
        <w:gridCol w:w="1443"/>
        <w:gridCol w:w="1443"/>
        <w:gridCol w:w="1443"/>
        <w:gridCol w:w="1446"/>
      </w:tblGrid>
      <w:tr w:rsidR="00FC10DA" w:rsidRPr="007A4248" w14:paraId="716D917D" w14:textId="77777777" w:rsidTr="00FC10DA">
        <w:trPr>
          <w:trHeight w:val="44"/>
        </w:trPr>
        <w:tc>
          <w:tcPr>
            <w:tcW w:w="5000" w:type="pct"/>
            <w:gridSpan w:val="6"/>
            <w:tcBorders>
              <w:top w:val="single" w:sz="4" w:space="0" w:color="auto"/>
              <w:bottom w:val="single" w:sz="4" w:space="0" w:color="auto"/>
            </w:tcBorders>
            <w:shd w:val="clear" w:color="auto" w:fill="D9D9D9" w:themeFill="background1" w:themeFillShade="D9"/>
            <w:vAlign w:val="center"/>
          </w:tcPr>
          <w:p w14:paraId="22A3652F" w14:textId="77777777" w:rsidR="00FC10DA" w:rsidRPr="005E593F" w:rsidRDefault="00FC10DA" w:rsidP="001C4B3D">
            <w:pPr>
              <w:jc w:val="left"/>
              <w:rPr>
                <w:rFonts w:asciiTheme="minorEastAsia" w:eastAsiaTheme="minorEastAsia" w:hAnsiTheme="minorEastAsia"/>
                <w:sz w:val="21"/>
                <w:szCs w:val="21"/>
              </w:rPr>
            </w:pPr>
            <w:r w:rsidRPr="005E593F">
              <w:rPr>
                <w:rFonts w:asciiTheme="minorEastAsia" w:eastAsiaTheme="minorEastAsia" w:hAnsiTheme="minorEastAsia"/>
                <w:sz w:val="21"/>
                <w:szCs w:val="21"/>
              </w:rPr>
              <w:t>c.修業年限期間内に卒業する学生の割合、留年者数、中途退学者数（任意</w:t>
            </w:r>
            <w:r w:rsidRPr="005E593F">
              <w:rPr>
                <w:rFonts w:asciiTheme="minorEastAsia" w:eastAsiaTheme="minorEastAsia" w:hAnsiTheme="minorEastAsia" w:hint="eastAsia"/>
                <w:sz w:val="21"/>
                <w:szCs w:val="21"/>
              </w:rPr>
              <w:t>記載事項）</w:t>
            </w:r>
          </w:p>
        </w:tc>
      </w:tr>
      <w:tr w:rsidR="00FC10DA" w:rsidRPr="00D603E7" w14:paraId="6FBA5D13" w14:textId="77777777" w:rsidTr="00FC10DA">
        <w:trPr>
          <w:trHeight w:val="44"/>
        </w:trPr>
        <w:tc>
          <w:tcPr>
            <w:tcW w:w="683" w:type="pct"/>
            <w:vMerge w:val="restart"/>
            <w:tcBorders>
              <w:top w:val="single" w:sz="4" w:space="0" w:color="auto"/>
            </w:tcBorders>
            <w:shd w:val="clear" w:color="auto" w:fill="D9D9D9" w:themeFill="background1" w:themeFillShade="D9"/>
            <w:vAlign w:val="center"/>
          </w:tcPr>
          <w:p w14:paraId="13736B50" w14:textId="77777777" w:rsidR="00FC10DA" w:rsidRPr="005E593F" w:rsidRDefault="00FC10DA" w:rsidP="001C4B3D">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学部等名</w:t>
            </w:r>
          </w:p>
        </w:tc>
        <w:tc>
          <w:tcPr>
            <w:tcW w:w="4317" w:type="pct"/>
            <w:gridSpan w:val="5"/>
            <w:tcBorders>
              <w:top w:val="single" w:sz="4" w:space="0" w:color="auto"/>
              <w:bottom w:val="nil"/>
            </w:tcBorders>
            <w:shd w:val="clear" w:color="auto" w:fill="D9D9D9" w:themeFill="background1" w:themeFillShade="D9"/>
            <w:vAlign w:val="center"/>
          </w:tcPr>
          <w:p w14:paraId="4DE89C20" w14:textId="77777777" w:rsidR="00FC10DA" w:rsidRPr="005E593F" w:rsidRDefault="00FC10DA" w:rsidP="001C4B3D">
            <w:pPr>
              <w:jc w:val="right"/>
              <w:rPr>
                <w:rFonts w:asciiTheme="minorEastAsia" w:eastAsiaTheme="minorEastAsia" w:hAnsiTheme="minorEastAsia"/>
                <w:sz w:val="18"/>
                <w:szCs w:val="18"/>
              </w:rPr>
            </w:pPr>
          </w:p>
        </w:tc>
      </w:tr>
      <w:tr w:rsidR="00FC10DA" w:rsidRPr="00D603E7" w14:paraId="5DA74B15" w14:textId="77777777" w:rsidTr="00FC10DA">
        <w:trPr>
          <w:trHeight w:val="340"/>
        </w:trPr>
        <w:tc>
          <w:tcPr>
            <w:tcW w:w="683" w:type="pct"/>
            <w:vMerge/>
            <w:tcBorders>
              <w:bottom w:val="single" w:sz="4" w:space="0" w:color="auto"/>
            </w:tcBorders>
            <w:shd w:val="clear" w:color="auto" w:fill="D9D9D9" w:themeFill="background1" w:themeFillShade="D9"/>
          </w:tcPr>
          <w:p w14:paraId="5B919FDB" w14:textId="77777777" w:rsidR="00FC10DA" w:rsidRPr="005E593F" w:rsidRDefault="00FC10DA" w:rsidP="001C4B3D">
            <w:pPr>
              <w:jc w:val="left"/>
              <w:rPr>
                <w:rFonts w:asciiTheme="minorEastAsia" w:eastAsiaTheme="minorEastAsia" w:hAnsiTheme="minorEastAsia"/>
                <w:color w:val="FF0000"/>
                <w:sz w:val="18"/>
                <w:szCs w:val="18"/>
              </w:rPr>
            </w:pPr>
          </w:p>
        </w:tc>
        <w:tc>
          <w:tcPr>
            <w:tcW w:w="863" w:type="pct"/>
            <w:tcBorders>
              <w:top w:val="nil"/>
              <w:bottom w:val="single" w:sz="4" w:space="0" w:color="auto"/>
              <w:right w:val="dashSmallGap" w:sz="4" w:space="0" w:color="auto"/>
            </w:tcBorders>
            <w:shd w:val="clear" w:color="auto" w:fill="D9D9D9" w:themeFill="background1" w:themeFillShade="D9"/>
            <w:vAlign w:val="center"/>
          </w:tcPr>
          <w:p w14:paraId="7CAE7B6F" w14:textId="77777777" w:rsidR="00FC10DA" w:rsidRPr="005E593F" w:rsidRDefault="00FC10DA" w:rsidP="001C4B3D">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入学者数</w:t>
            </w:r>
          </w:p>
        </w:tc>
        <w:tc>
          <w:tcPr>
            <w:tcW w:w="863" w:type="pct"/>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vAlign w:val="center"/>
          </w:tcPr>
          <w:p w14:paraId="4CC23A39" w14:textId="77777777" w:rsidR="00FC10DA" w:rsidRPr="005E593F" w:rsidRDefault="00FC10DA" w:rsidP="001C4B3D">
            <w:pPr>
              <w:jc w:val="center"/>
              <w:rPr>
                <w:rFonts w:asciiTheme="minorEastAsia" w:eastAsiaTheme="minorEastAsia" w:hAnsiTheme="minorEastAsia"/>
                <w:sz w:val="18"/>
                <w:szCs w:val="18"/>
                <w:lang w:eastAsia="zh-TW"/>
              </w:rPr>
            </w:pPr>
            <w:r w:rsidRPr="005E593F">
              <w:rPr>
                <w:rFonts w:asciiTheme="minorEastAsia" w:eastAsiaTheme="minorEastAsia" w:hAnsiTheme="minorEastAsia" w:hint="eastAsia"/>
                <w:sz w:val="18"/>
                <w:szCs w:val="18"/>
                <w:lang w:eastAsia="zh-TW"/>
              </w:rPr>
              <w:t>修業年限期間内</w:t>
            </w:r>
          </w:p>
          <w:p w14:paraId="524081EF" w14:textId="77777777" w:rsidR="00FC10DA" w:rsidRPr="005E593F" w:rsidRDefault="00FC10DA" w:rsidP="001C4B3D">
            <w:pPr>
              <w:jc w:val="center"/>
              <w:rPr>
                <w:rFonts w:asciiTheme="minorEastAsia" w:eastAsiaTheme="minorEastAsia" w:hAnsiTheme="minorEastAsia"/>
                <w:sz w:val="18"/>
                <w:szCs w:val="18"/>
                <w:lang w:eastAsia="zh-TW"/>
              </w:rPr>
            </w:pPr>
            <w:r w:rsidRPr="005E593F">
              <w:rPr>
                <w:rFonts w:asciiTheme="minorEastAsia" w:eastAsiaTheme="minorEastAsia" w:hAnsiTheme="minorEastAsia" w:hint="eastAsia"/>
                <w:sz w:val="18"/>
                <w:szCs w:val="18"/>
                <w:lang w:eastAsia="zh-TW"/>
              </w:rPr>
              <w:t>卒業者数</w:t>
            </w:r>
          </w:p>
        </w:tc>
        <w:tc>
          <w:tcPr>
            <w:tcW w:w="863" w:type="pct"/>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vAlign w:val="center"/>
          </w:tcPr>
          <w:p w14:paraId="0FC596E0" w14:textId="77777777" w:rsidR="00FC10DA" w:rsidRPr="005E593F" w:rsidRDefault="00FC10DA" w:rsidP="001C4B3D">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留年者数</w:t>
            </w:r>
          </w:p>
        </w:tc>
        <w:tc>
          <w:tcPr>
            <w:tcW w:w="863" w:type="pct"/>
            <w:tcBorders>
              <w:top w:val="dashSmallGap" w:sz="4" w:space="0" w:color="auto"/>
              <w:left w:val="dashSmallGap" w:sz="4" w:space="0" w:color="auto"/>
              <w:bottom w:val="single" w:sz="4" w:space="0" w:color="auto"/>
            </w:tcBorders>
            <w:shd w:val="clear" w:color="auto" w:fill="D9D9D9" w:themeFill="background1" w:themeFillShade="D9"/>
            <w:vAlign w:val="center"/>
          </w:tcPr>
          <w:p w14:paraId="2A39DC2E" w14:textId="77777777" w:rsidR="00FC10DA" w:rsidRPr="005E593F" w:rsidRDefault="00FC10DA" w:rsidP="001C4B3D">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中途退学者数</w:t>
            </w:r>
          </w:p>
        </w:tc>
        <w:tc>
          <w:tcPr>
            <w:tcW w:w="865" w:type="pct"/>
            <w:tcBorders>
              <w:top w:val="dashSmallGap" w:sz="4" w:space="0" w:color="auto"/>
              <w:left w:val="dashSmallGap" w:sz="4" w:space="0" w:color="auto"/>
              <w:bottom w:val="single" w:sz="4" w:space="0" w:color="auto"/>
            </w:tcBorders>
            <w:shd w:val="clear" w:color="auto" w:fill="D9D9D9" w:themeFill="background1" w:themeFillShade="D9"/>
            <w:vAlign w:val="center"/>
          </w:tcPr>
          <w:p w14:paraId="08C08B29" w14:textId="77777777" w:rsidR="00FC10DA" w:rsidRPr="005E593F" w:rsidRDefault="00FC10DA" w:rsidP="001C4B3D">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その他</w:t>
            </w:r>
          </w:p>
        </w:tc>
      </w:tr>
      <w:tr w:rsidR="00FC10DA" w:rsidRPr="00D603E7" w14:paraId="62025C87" w14:textId="77777777" w:rsidTr="00FC10DA">
        <w:trPr>
          <w:trHeight w:val="340"/>
        </w:trPr>
        <w:tc>
          <w:tcPr>
            <w:tcW w:w="683" w:type="pct"/>
            <w:tcBorders>
              <w:top w:val="single" w:sz="4" w:space="0" w:color="auto"/>
              <w:bottom w:val="single" w:sz="4" w:space="0" w:color="auto"/>
            </w:tcBorders>
            <w:shd w:val="clear" w:color="auto" w:fill="D9D9D9" w:themeFill="background1" w:themeFillShade="D9"/>
            <w:vAlign w:val="center"/>
          </w:tcPr>
          <w:p w14:paraId="7CF0E667" w14:textId="77777777" w:rsidR="00FC10DA" w:rsidRPr="005E593F" w:rsidRDefault="00FC10DA" w:rsidP="001C4B3D">
            <w:pPr>
              <w:rPr>
                <w:rFonts w:asciiTheme="minorEastAsia" w:eastAsiaTheme="minorEastAsia" w:hAnsiTheme="minorEastAsia"/>
                <w:sz w:val="18"/>
                <w:szCs w:val="18"/>
              </w:rPr>
            </w:pPr>
            <w:r>
              <w:rPr>
                <w:rFonts w:asciiTheme="minorEastAsia" w:eastAsiaTheme="minorEastAsia" w:hAnsiTheme="minorEastAsia" w:hint="eastAsia"/>
                <w:sz w:val="18"/>
                <w:szCs w:val="18"/>
              </w:rPr>
              <w:t>看護学部</w:t>
            </w:r>
          </w:p>
        </w:tc>
        <w:tc>
          <w:tcPr>
            <w:tcW w:w="863" w:type="pct"/>
            <w:tcBorders>
              <w:top w:val="single" w:sz="4" w:space="0" w:color="auto"/>
              <w:bottom w:val="single" w:sz="4" w:space="0" w:color="auto"/>
            </w:tcBorders>
            <w:shd w:val="clear" w:color="auto" w:fill="D9D9D9" w:themeFill="background1" w:themeFillShade="D9"/>
            <w:vAlign w:val="bottom"/>
          </w:tcPr>
          <w:p w14:paraId="40C3F89A"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82</w:t>
            </w:r>
            <w:r w:rsidRPr="005E593F">
              <w:rPr>
                <w:rFonts w:asciiTheme="minorEastAsia" w:eastAsiaTheme="minorEastAsia" w:hAnsiTheme="minorEastAsia" w:hint="eastAsia"/>
                <w:sz w:val="18"/>
                <w:szCs w:val="18"/>
              </w:rPr>
              <w:t>人</w:t>
            </w:r>
          </w:p>
          <w:p w14:paraId="3924F719" w14:textId="77777777" w:rsidR="00FC10DA" w:rsidRPr="005E593F" w:rsidRDefault="00FC10DA" w:rsidP="001C4B3D">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100％）</w:t>
            </w:r>
          </w:p>
        </w:tc>
        <w:tc>
          <w:tcPr>
            <w:tcW w:w="863" w:type="pct"/>
            <w:tcBorders>
              <w:top w:val="single" w:sz="4" w:space="0" w:color="auto"/>
              <w:bottom w:val="single" w:sz="4" w:space="0" w:color="auto"/>
            </w:tcBorders>
            <w:shd w:val="clear" w:color="auto" w:fill="D9D9D9" w:themeFill="background1" w:themeFillShade="D9"/>
            <w:vAlign w:val="bottom"/>
          </w:tcPr>
          <w:p w14:paraId="5A285B0A"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77</w:t>
            </w:r>
            <w:r w:rsidRPr="005E593F">
              <w:rPr>
                <w:rFonts w:asciiTheme="minorEastAsia" w:eastAsiaTheme="minorEastAsia" w:hAnsiTheme="minorEastAsia" w:hint="eastAsia"/>
                <w:sz w:val="18"/>
                <w:szCs w:val="18"/>
              </w:rPr>
              <w:t>人</w:t>
            </w:r>
          </w:p>
          <w:p w14:paraId="59396A1E"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（93.9</w:t>
            </w:r>
            <w:r w:rsidRPr="005E593F">
              <w:rPr>
                <w:rFonts w:asciiTheme="minorEastAsia" w:eastAsiaTheme="minorEastAsia" w:hAnsiTheme="minorEastAsia" w:hint="eastAsia"/>
                <w:sz w:val="18"/>
                <w:szCs w:val="18"/>
              </w:rPr>
              <w:t>％）</w:t>
            </w:r>
          </w:p>
        </w:tc>
        <w:tc>
          <w:tcPr>
            <w:tcW w:w="863" w:type="pct"/>
            <w:tcBorders>
              <w:top w:val="single" w:sz="4" w:space="0" w:color="auto"/>
              <w:bottom w:val="single" w:sz="4" w:space="0" w:color="auto"/>
            </w:tcBorders>
            <w:shd w:val="clear" w:color="auto" w:fill="D9D9D9" w:themeFill="background1" w:themeFillShade="D9"/>
            <w:vAlign w:val="bottom"/>
          </w:tcPr>
          <w:p w14:paraId="0AA8F8CA"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5E593F">
              <w:rPr>
                <w:rFonts w:asciiTheme="minorEastAsia" w:eastAsiaTheme="minorEastAsia" w:hAnsiTheme="minorEastAsia" w:hint="eastAsia"/>
                <w:sz w:val="18"/>
                <w:szCs w:val="18"/>
              </w:rPr>
              <w:t>人</w:t>
            </w:r>
          </w:p>
          <w:p w14:paraId="0F5D027A"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（3.7</w:t>
            </w:r>
            <w:r w:rsidRPr="005E593F">
              <w:rPr>
                <w:rFonts w:asciiTheme="minorEastAsia" w:eastAsiaTheme="minorEastAsia" w:hAnsiTheme="minorEastAsia" w:hint="eastAsia"/>
                <w:sz w:val="18"/>
                <w:szCs w:val="18"/>
              </w:rPr>
              <w:t>％）</w:t>
            </w:r>
          </w:p>
        </w:tc>
        <w:tc>
          <w:tcPr>
            <w:tcW w:w="863" w:type="pct"/>
            <w:tcBorders>
              <w:top w:val="single" w:sz="4" w:space="0" w:color="auto"/>
              <w:bottom w:val="single" w:sz="4" w:space="0" w:color="auto"/>
            </w:tcBorders>
            <w:shd w:val="clear" w:color="auto" w:fill="D9D9D9" w:themeFill="background1" w:themeFillShade="D9"/>
            <w:vAlign w:val="bottom"/>
          </w:tcPr>
          <w:p w14:paraId="7E34B26C"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5E593F">
              <w:rPr>
                <w:rFonts w:asciiTheme="minorEastAsia" w:eastAsiaTheme="minorEastAsia" w:hAnsiTheme="minorEastAsia" w:hint="eastAsia"/>
                <w:sz w:val="18"/>
                <w:szCs w:val="18"/>
              </w:rPr>
              <w:t>人</w:t>
            </w:r>
          </w:p>
          <w:p w14:paraId="46ADCA9A" w14:textId="77777777" w:rsidR="00FC10DA" w:rsidRPr="005E593F" w:rsidRDefault="00FC10DA" w:rsidP="001C4B3D">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2.4</w:t>
            </w:r>
            <w:r w:rsidRPr="005E593F">
              <w:rPr>
                <w:rFonts w:asciiTheme="minorEastAsia" w:eastAsiaTheme="minorEastAsia" w:hAnsiTheme="minorEastAsia" w:hint="eastAsia"/>
                <w:sz w:val="18"/>
                <w:szCs w:val="18"/>
              </w:rPr>
              <w:t>％）</w:t>
            </w:r>
          </w:p>
        </w:tc>
        <w:tc>
          <w:tcPr>
            <w:tcW w:w="865" w:type="pct"/>
            <w:tcBorders>
              <w:top w:val="single" w:sz="4" w:space="0" w:color="auto"/>
              <w:bottom w:val="single" w:sz="4" w:space="0" w:color="auto"/>
            </w:tcBorders>
            <w:shd w:val="clear" w:color="auto" w:fill="D9D9D9" w:themeFill="background1" w:themeFillShade="D9"/>
          </w:tcPr>
          <w:p w14:paraId="1442490B" w14:textId="77777777" w:rsidR="00FC10DA" w:rsidRPr="005E593F" w:rsidRDefault="00FC10DA" w:rsidP="001C4B3D">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4DF8EF55" w14:textId="77777777" w:rsidR="00FC10DA" w:rsidRPr="005E593F" w:rsidRDefault="00FC10DA" w:rsidP="001C4B3D">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r>
      <w:tr w:rsidR="00FC10DA" w:rsidRPr="00D603E7" w14:paraId="7853D357" w14:textId="77777777" w:rsidTr="00FC10DA">
        <w:trPr>
          <w:trHeight w:val="340"/>
        </w:trPr>
        <w:tc>
          <w:tcPr>
            <w:tcW w:w="683" w:type="pct"/>
            <w:tcBorders>
              <w:top w:val="single" w:sz="4" w:space="0" w:color="auto"/>
            </w:tcBorders>
            <w:shd w:val="clear" w:color="auto" w:fill="D9D9D9" w:themeFill="background1" w:themeFillShade="D9"/>
            <w:vAlign w:val="center"/>
          </w:tcPr>
          <w:p w14:paraId="60C50586" w14:textId="77777777" w:rsidR="00FC10DA" w:rsidRPr="009E7603" w:rsidRDefault="00FC10DA" w:rsidP="001C4B3D">
            <w:pPr>
              <w:rPr>
                <w:rFonts w:asciiTheme="minorEastAsia" w:eastAsiaTheme="minorEastAsia" w:hAnsiTheme="minorEastAsia"/>
                <w:sz w:val="16"/>
                <w:szCs w:val="16"/>
              </w:rPr>
            </w:pPr>
            <w:r w:rsidRPr="009E7603">
              <w:rPr>
                <w:rFonts w:asciiTheme="minorEastAsia" w:eastAsiaTheme="minorEastAsia" w:hAnsiTheme="minorEastAsia" w:hint="eastAsia"/>
                <w:sz w:val="16"/>
                <w:szCs w:val="16"/>
              </w:rPr>
              <w:t>診療放射線学部</w:t>
            </w:r>
          </w:p>
        </w:tc>
        <w:tc>
          <w:tcPr>
            <w:tcW w:w="863" w:type="pct"/>
            <w:tcBorders>
              <w:top w:val="single" w:sz="4" w:space="0" w:color="auto"/>
            </w:tcBorders>
            <w:shd w:val="clear" w:color="auto" w:fill="D9D9D9" w:themeFill="background1" w:themeFillShade="D9"/>
            <w:vAlign w:val="bottom"/>
          </w:tcPr>
          <w:p w14:paraId="0171BFBF"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36</w:t>
            </w:r>
            <w:r w:rsidRPr="005E593F">
              <w:rPr>
                <w:rFonts w:asciiTheme="minorEastAsia" w:eastAsiaTheme="minorEastAsia" w:hAnsiTheme="minorEastAsia" w:hint="eastAsia"/>
                <w:sz w:val="18"/>
                <w:szCs w:val="18"/>
              </w:rPr>
              <w:t>人</w:t>
            </w:r>
          </w:p>
          <w:p w14:paraId="03D5C29B" w14:textId="77777777" w:rsidR="00FC10DA" w:rsidRPr="005E593F" w:rsidRDefault="00FC10DA" w:rsidP="001C4B3D">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100％）</w:t>
            </w:r>
          </w:p>
        </w:tc>
        <w:tc>
          <w:tcPr>
            <w:tcW w:w="863" w:type="pct"/>
            <w:tcBorders>
              <w:top w:val="single" w:sz="4" w:space="0" w:color="auto"/>
            </w:tcBorders>
            <w:shd w:val="clear" w:color="auto" w:fill="D9D9D9" w:themeFill="background1" w:themeFillShade="D9"/>
            <w:vAlign w:val="bottom"/>
          </w:tcPr>
          <w:p w14:paraId="3A975AF9"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33</w:t>
            </w:r>
            <w:r w:rsidRPr="005E593F">
              <w:rPr>
                <w:rFonts w:asciiTheme="minorEastAsia" w:eastAsiaTheme="minorEastAsia" w:hAnsiTheme="minorEastAsia" w:hint="eastAsia"/>
                <w:sz w:val="18"/>
                <w:szCs w:val="18"/>
              </w:rPr>
              <w:t>人</w:t>
            </w:r>
          </w:p>
          <w:p w14:paraId="5B89DD4D"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（91.7</w:t>
            </w:r>
            <w:r w:rsidRPr="005E593F">
              <w:rPr>
                <w:rFonts w:asciiTheme="minorEastAsia" w:eastAsiaTheme="minorEastAsia" w:hAnsiTheme="minorEastAsia" w:hint="eastAsia"/>
                <w:sz w:val="18"/>
                <w:szCs w:val="18"/>
              </w:rPr>
              <w:t>％）</w:t>
            </w:r>
          </w:p>
        </w:tc>
        <w:tc>
          <w:tcPr>
            <w:tcW w:w="863" w:type="pct"/>
            <w:tcBorders>
              <w:top w:val="single" w:sz="4" w:space="0" w:color="auto"/>
            </w:tcBorders>
            <w:shd w:val="clear" w:color="auto" w:fill="D9D9D9" w:themeFill="background1" w:themeFillShade="D9"/>
            <w:vAlign w:val="bottom"/>
          </w:tcPr>
          <w:p w14:paraId="52FBC191"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5E593F">
              <w:rPr>
                <w:rFonts w:asciiTheme="minorEastAsia" w:eastAsiaTheme="minorEastAsia" w:hAnsiTheme="minorEastAsia" w:hint="eastAsia"/>
                <w:sz w:val="18"/>
                <w:szCs w:val="18"/>
              </w:rPr>
              <w:t>人</w:t>
            </w:r>
          </w:p>
          <w:p w14:paraId="1F3DB56A"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（5.5</w:t>
            </w:r>
            <w:r w:rsidRPr="005E593F">
              <w:rPr>
                <w:rFonts w:asciiTheme="minorEastAsia" w:eastAsiaTheme="minorEastAsia" w:hAnsiTheme="minorEastAsia" w:hint="eastAsia"/>
                <w:sz w:val="18"/>
                <w:szCs w:val="18"/>
              </w:rPr>
              <w:t>％）</w:t>
            </w:r>
          </w:p>
        </w:tc>
        <w:tc>
          <w:tcPr>
            <w:tcW w:w="863" w:type="pct"/>
            <w:tcBorders>
              <w:top w:val="single" w:sz="4" w:space="0" w:color="auto"/>
            </w:tcBorders>
            <w:shd w:val="clear" w:color="auto" w:fill="D9D9D9" w:themeFill="background1" w:themeFillShade="D9"/>
            <w:vAlign w:val="bottom"/>
          </w:tcPr>
          <w:p w14:paraId="1D655FE7"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5E593F">
              <w:rPr>
                <w:rFonts w:asciiTheme="minorEastAsia" w:eastAsiaTheme="minorEastAsia" w:hAnsiTheme="minorEastAsia" w:hint="eastAsia"/>
                <w:sz w:val="18"/>
                <w:szCs w:val="18"/>
              </w:rPr>
              <w:t>人</w:t>
            </w:r>
          </w:p>
          <w:p w14:paraId="551CE3D4"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（2.8</w:t>
            </w:r>
            <w:r w:rsidRPr="005E593F">
              <w:rPr>
                <w:rFonts w:asciiTheme="minorEastAsia" w:eastAsiaTheme="minorEastAsia" w:hAnsiTheme="minorEastAsia" w:hint="eastAsia"/>
                <w:sz w:val="18"/>
                <w:szCs w:val="18"/>
              </w:rPr>
              <w:t>％）</w:t>
            </w:r>
          </w:p>
        </w:tc>
        <w:tc>
          <w:tcPr>
            <w:tcW w:w="865" w:type="pct"/>
            <w:tcBorders>
              <w:top w:val="single" w:sz="4" w:space="0" w:color="auto"/>
            </w:tcBorders>
            <w:shd w:val="clear" w:color="auto" w:fill="D9D9D9" w:themeFill="background1" w:themeFillShade="D9"/>
          </w:tcPr>
          <w:p w14:paraId="505D1DB9" w14:textId="77777777" w:rsidR="00FC10DA" w:rsidRPr="005E593F" w:rsidRDefault="00FC10DA" w:rsidP="001C4B3D">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1F4A16A7" w14:textId="77777777" w:rsidR="00FC10DA" w:rsidRPr="005E593F" w:rsidRDefault="00FC10DA" w:rsidP="001C4B3D">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r>
      <w:tr w:rsidR="00FC10DA" w:rsidRPr="00D603E7" w14:paraId="15AC4F71" w14:textId="77777777" w:rsidTr="00FC10DA">
        <w:trPr>
          <w:trHeight w:val="340"/>
        </w:trPr>
        <w:tc>
          <w:tcPr>
            <w:tcW w:w="683" w:type="pct"/>
            <w:tcBorders>
              <w:top w:val="double" w:sz="4" w:space="0" w:color="auto"/>
              <w:bottom w:val="double" w:sz="4" w:space="0" w:color="auto"/>
            </w:tcBorders>
            <w:shd w:val="clear" w:color="auto" w:fill="D9D9D9" w:themeFill="background1" w:themeFillShade="D9"/>
            <w:vAlign w:val="center"/>
          </w:tcPr>
          <w:p w14:paraId="42DFA62B" w14:textId="77777777" w:rsidR="00FC10DA" w:rsidRPr="005E593F" w:rsidRDefault="00FC10DA" w:rsidP="001C4B3D">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合計</w:t>
            </w:r>
          </w:p>
        </w:tc>
        <w:tc>
          <w:tcPr>
            <w:tcW w:w="863" w:type="pct"/>
            <w:tcBorders>
              <w:top w:val="double" w:sz="4" w:space="0" w:color="auto"/>
              <w:bottom w:val="double" w:sz="4" w:space="0" w:color="auto"/>
            </w:tcBorders>
            <w:shd w:val="clear" w:color="auto" w:fill="D9D9D9" w:themeFill="background1" w:themeFillShade="D9"/>
            <w:vAlign w:val="bottom"/>
          </w:tcPr>
          <w:p w14:paraId="18F69950"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118</w:t>
            </w:r>
            <w:r w:rsidRPr="005E593F">
              <w:rPr>
                <w:rFonts w:asciiTheme="minorEastAsia" w:eastAsiaTheme="minorEastAsia" w:hAnsiTheme="minorEastAsia" w:hint="eastAsia"/>
                <w:sz w:val="18"/>
                <w:szCs w:val="18"/>
              </w:rPr>
              <w:t>人</w:t>
            </w:r>
          </w:p>
          <w:p w14:paraId="476455CC" w14:textId="77777777" w:rsidR="00FC10DA" w:rsidRPr="005E593F" w:rsidRDefault="00FC10DA" w:rsidP="001C4B3D">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Pr="005E593F">
              <w:rPr>
                <w:rFonts w:asciiTheme="minorEastAsia" w:eastAsiaTheme="minorEastAsia" w:hAnsiTheme="minorEastAsia"/>
                <w:sz w:val="18"/>
                <w:szCs w:val="18"/>
              </w:rPr>
              <w:t>100％）</w:t>
            </w:r>
          </w:p>
        </w:tc>
        <w:tc>
          <w:tcPr>
            <w:tcW w:w="863" w:type="pct"/>
            <w:tcBorders>
              <w:top w:val="double" w:sz="4" w:space="0" w:color="auto"/>
              <w:bottom w:val="double" w:sz="4" w:space="0" w:color="auto"/>
            </w:tcBorders>
            <w:shd w:val="clear" w:color="auto" w:fill="D9D9D9" w:themeFill="background1" w:themeFillShade="D9"/>
            <w:vAlign w:val="bottom"/>
          </w:tcPr>
          <w:p w14:paraId="6F3C54BD"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110</w:t>
            </w:r>
            <w:r w:rsidRPr="005E593F">
              <w:rPr>
                <w:rFonts w:asciiTheme="minorEastAsia" w:eastAsiaTheme="minorEastAsia" w:hAnsiTheme="minorEastAsia" w:hint="eastAsia"/>
                <w:sz w:val="18"/>
                <w:szCs w:val="18"/>
              </w:rPr>
              <w:t>人</w:t>
            </w:r>
          </w:p>
          <w:p w14:paraId="788BCA7F"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（93.2</w:t>
            </w:r>
            <w:r w:rsidRPr="005E593F">
              <w:rPr>
                <w:rFonts w:asciiTheme="minorEastAsia" w:eastAsiaTheme="minorEastAsia" w:hAnsiTheme="minorEastAsia" w:hint="eastAsia"/>
                <w:sz w:val="18"/>
                <w:szCs w:val="18"/>
              </w:rPr>
              <w:t>％）</w:t>
            </w:r>
          </w:p>
        </w:tc>
        <w:tc>
          <w:tcPr>
            <w:tcW w:w="863" w:type="pct"/>
            <w:tcBorders>
              <w:top w:val="double" w:sz="4" w:space="0" w:color="auto"/>
              <w:bottom w:val="double" w:sz="4" w:space="0" w:color="auto"/>
            </w:tcBorders>
            <w:shd w:val="clear" w:color="auto" w:fill="D9D9D9" w:themeFill="background1" w:themeFillShade="D9"/>
            <w:vAlign w:val="bottom"/>
          </w:tcPr>
          <w:p w14:paraId="25E46373"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Pr="005E593F">
              <w:rPr>
                <w:rFonts w:asciiTheme="minorEastAsia" w:eastAsiaTheme="minorEastAsia" w:hAnsiTheme="minorEastAsia" w:hint="eastAsia"/>
                <w:sz w:val="18"/>
                <w:szCs w:val="18"/>
              </w:rPr>
              <w:t>人</w:t>
            </w:r>
          </w:p>
          <w:p w14:paraId="45C7E940"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（4.2</w:t>
            </w:r>
            <w:r w:rsidRPr="005E593F">
              <w:rPr>
                <w:rFonts w:asciiTheme="minorEastAsia" w:eastAsiaTheme="minorEastAsia" w:hAnsiTheme="minorEastAsia" w:hint="eastAsia"/>
                <w:sz w:val="18"/>
                <w:szCs w:val="18"/>
              </w:rPr>
              <w:t>％）</w:t>
            </w:r>
          </w:p>
        </w:tc>
        <w:tc>
          <w:tcPr>
            <w:tcW w:w="863" w:type="pct"/>
            <w:tcBorders>
              <w:top w:val="double" w:sz="4" w:space="0" w:color="auto"/>
              <w:bottom w:val="double" w:sz="4" w:space="0" w:color="auto"/>
            </w:tcBorders>
            <w:shd w:val="clear" w:color="auto" w:fill="D9D9D9" w:themeFill="background1" w:themeFillShade="D9"/>
            <w:vAlign w:val="bottom"/>
          </w:tcPr>
          <w:p w14:paraId="214C181D"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5E593F">
              <w:rPr>
                <w:rFonts w:asciiTheme="minorEastAsia" w:eastAsiaTheme="minorEastAsia" w:hAnsiTheme="minorEastAsia" w:hint="eastAsia"/>
                <w:sz w:val="18"/>
                <w:szCs w:val="18"/>
              </w:rPr>
              <w:t>人</w:t>
            </w:r>
          </w:p>
          <w:p w14:paraId="7F45DE88" w14:textId="77777777" w:rsidR="00FC10DA" w:rsidRPr="005E593F" w:rsidRDefault="00FC10DA" w:rsidP="001C4B3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（2.6</w:t>
            </w:r>
            <w:r w:rsidRPr="005E593F">
              <w:rPr>
                <w:rFonts w:asciiTheme="minorEastAsia" w:eastAsiaTheme="minorEastAsia" w:hAnsiTheme="minorEastAsia" w:hint="eastAsia"/>
                <w:sz w:val="18"/>
                <w:szCs w:val="18"/>
              </w:rPr>
              <w:t>％）</w:t>
            </w:r>
          </w:p>
        </w:tc>
        <w:tc>
          <w:tcPr>
            <w:tcW w:w="865" w:type="pct"/>
            <w:tcBorders>
              <w:top w:val="double" w:sz="4" w:space="0" w:color="auto"/>
              <w:bottom w:val="double" w:sz="4" w:space="0" w:color="auto"/>
            </w:tcBorders>
            <w:shd w:val="clear" w:color="auto" w:fill="D9D9D9" w:themeFill="background1" w:themeFillShade="D9"/>
          </w:tcPr>
          <w:p w14:paraId="36770AFB" w14:textId="77777777" w:rsidR="00FC10DA" w:rsidRPr="005E593F" w:rsidRDefault="00FC10DA" w:rsidP="001C4B3D">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人</w:t>
            </w:r>
          </w:p>
          <w:p w14:paraId="0FED1787" w14:textId="77777777" w:rsidR="00FC10DA" w:rsidRPr="005E593F" w:rsidRDefault="00FC10DA" w:rsidP="001C4B3D">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　　％）</w:t>
            </w:r>
          </w:p>
        </w:tc>
      </w:tr>
      <w:tr w:rsidR="00FC10DA" w:rsidRPr="00D603E7" w14:paraId="3596BE62" w14:textId="77777777" w:rsidTr="00FC10DA">
        <w:trPr>
          <w:trHeight w:val="535"/>
        </w:trPr>
        <w:tc>
          <w:tcPr>
            <w:tcW w:w="5000" w:type="pct"/>
            <w:gridSpan w:val="6"/>
            <w:tcBorders>
              <w:top w:val="double" w:sz="4" w:space="0" w:color="auto"/>
            </w:tcBorders>
            <w:shd w:val="clear" w:color="auto" w:fill="D9D9D9" w:themeFill="background1" w:themeFillShade="D9"/>
          </w:tcPr>
          <w:p w14:paraId="0B2F6DDF" w14:textId="77777777" w:rsidR="00FC10DA" w:rsidRPr="005E593F" w:rsidRDefault="00FC10DA" w:rsidP="001C4B3D">
            <w:pPr>
              <w:rPr>
                <w:rFonts w:asciiTheme="minorEastAsia" w:eastAsiaTheme="minorEastAsia" w:hAnsiTheme="minorEastAsia"/>
                <w:sz w:val="18"/>
              </w:rPr>
            </w:pPr>
            <w:r w:rsidRPr="005E593F">
              <w:rPr>
                <w:rFonts w:asciiTheme="minorEastAsia" w:eastAsiaTheme="minorEastAsia" w:hAnsiTheme="minorEastAsia" w:hint="eastAsia"/>
                <w:sz w:val="18"/>
              </w:rPr>
              <w:t>（備考）</w:t>
            </w:r>
          </w:p>
        </w:tc>
      </w:tr>
    </w:tbl>
    <w:p w14:paraId="00792299" w14:textId="4230F969" w:rsidR="00404BAF" w:rsidRDefault="00404BAF" w:rsidP="00D30199">
      <w:pPr>
        <w:ind w:leftChars="100" w:left="480" w:hangingChars="100" w:hanging="240"/>
        <w:rPr>
          <w:rFonts w:ascii="HG丸ｺﾞｼｯｸM-PRO" w:eastAsia="HG丸ｺﾞｼｯｸM-PRO" w:hAnsi="HG丸ｺﾞｼｯｸM-PRO"/>
        </w:rPr>
      </w:pPr>
    </w:p>
    <w:p w14:paraId="6BDD19F6" w14:textId="77777777" w:rsidR="00404BAF" w:rsidRDefault="00404BAF" w:rsidP="00D30199">
      <w:pPr>
        <w:ind w:leftChars="100" w:left="480" w:hangingChars="100" w:hanging="240"/>
        <w:rPr>
          <w:rFonts w:ascii="HG丸ｺﾞｼｯｸM-PRO" w:eastAsia="HG丸ｺﾞｼｯｸM-PRO" w:hAnsi="HG丸ｺﾞｼｯｸM-PRO"/>
        </w:rPr>
      </w:pPr>
    </w:p>
    <w:p w14:paraId="0010A569" w14:textId="77777777" w:rsidR="00A96A5D" w:rsidRPr="005E593F" w:rsidRDefault="00A96A5D" w:rsidP="00A96A5D">
      <w:pPr>
        <w:rPr>
          <w:rFonts w:asciiTheme="minorEastAsia" w:eastAsiaTheme="minorEastAsia" w:hAnsiTheme="minorEastAsia"/>
        </w:rPr>
      </w:pPr>
      <w:r w:rsidRPr="005E593F">
        <w:rPr>
          <w:rFonts w:asciiTheme="minorEastAsia" w:eastAsiaTheme="minorEastAsia" w:hAnsiTheme="minorEastAsia" w:hint="eastAsia"/>
        </w:rPr>
        <w:t>⑤授業科目、授業の方法及び内容並びに年間の授業の計画に関すること</w:t>
      </w: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8348"/>
      </w:tblGrid>
      <w:tr w:rsidR="00FC1690" w:rsidRPr="00917F6F" w14:paraId="1DE1306E" w14:textId="77777777" w:rsidTr="007047A6">
        <w:trPr>
          <w:trHeight w:val="1161"/>
        </w:trPr>
        <w:tc>
          <w:tcPr>
            <w:tcW w:w="5000" w:type="pct"/>
            <w:tcBorders>
              <w:top w:val="single" w:sz="4" w:space="0" w:color="auto"/>
            </w:tcBorders>
            <w:shd w:val="clear" w:color="auto" w:fill="auto"/>
          </w:tcPr>
          <w:p w14:paraId="299515FA" w14:textId="773798DA" w:rsidR="00FC1690" w:rsidRDefault="00216AD4" w:rsidP="004569EC">
            <w:pPr>
              <w:ind w:left="36"/>
              <w:rPr>
                <w:rFonts w:asciiTheme="minorEastAsia" w:eastAsiaTheme="minorEastAsia" w:hAnsiTheme="minorEastAsia"/>
              </w:rPr>
            </w:pPr>
            <w:r w:rsidRPr="00B32F70">
              <w:rPr>
                <w:rFonts w:asciiTheme="minorEastAsia" w:eastAsiaTheme="minorEastAsia" w:hAnsiTheme="minorEastAsia" w:hint="eastAsia"/>
              </w:rPr>
              <w:t>（概要）</w:t>
            </w:r>
            <w:r w:rsidR="005925E1">
              <w:rPr>
                <w:rFonts w:asciiTheme="minorEastAsia" w:eastAsiaTheme="minorEastAsia" w:hAnsiTheme="minorEastAsia" w:hint="eastAsia"/>
              </w:rPr>
              <w:t>※再掲</w:t>
            </w:r>
          </w:p>
          <w:p w14:paraId="1C4D415C" w14:textId="77777777" w:rsidR="005925E1" w:rsidRPr="00FC10DA" w:rsidRDefault="005925E1" w:rsidP="005925E1">
            <w:pPr>
              <w:rPr>
                <w:rFonts w:ascii="HGSｺﾞｼｯｸM" w:eastAsia="HGSｺﾞｼｯｸM" w:hAnsi="HG丸ｺﾞｼｯｸM-PRO"/>
              </w:rPr>
            </w:pPr>
            <w:r w:rsidRPr="00FC10DA">
              <w:rPr>
                <w:rFonts w:ascii="HGSｺﾞｼｯｸM" w:eastAsia="HGSｺﾞｼｯｸM" w:hAnsi="HG丸ｺﾞｼｯｸM-PRO" w:hint="eastAsia"/>
              </w:rPr>
              <w:t>【授業計画の作成過程（2021年度版）】</w:t>
            </w:r>
          </w:p>
          <w:p w14:paraId="5AD1207D" w14:textId="77777777" w:rsidR="005925E1" w:rsidRPr="00FC10DA" w:rsidRDefault="005925E1" w:rsidP="005925E1">
            <w:pPr>
              <w:rPr>
                <w:rFonts w:ascii="HGSｺﾞｼｯｸM" w:eastAsia="HGSｺﾞｼｯｸM" w:hAnsi="HG丸ｺﾞｼｯｸM-PRO"/>
              </w:rPr>
            </w:pPr>
            <w:r w:rsidRPr="00FC10DA">
              <w:rPr>
                <w:rFonts w:ascii="HGSｺﾞｼｯｸM" w:eastAsia="HGSｺﾞｼｯｸM" w:hAnsi="HG丸ｺﾞｼｯｸM-PRO" w:hint="eastAsia"/>
              </w:rPr>
              <w:t>・教務学生委員長から全科目責任者あてに原稿作成・Web入力を依頼し、事務局にて最終入力期限までに全科目入力済であることを確認し、３月下旬にWeb公開した。</w:t>
            </w:r>
          </w:p>
          <w:p w14:paraId="23D852D9" w14:textId="77777777" w:rsidR="005925E1" w:rsidRPr="00FC10DA" w:rsidRDefault="005925E1" w:rsidP="005925E1">
            <w:pPr>
              <w:rPr>
                <w:rFonts w:ascii="HGSｺﾞｼｯｸM" w:eastAsia="HGSｺﾞｼｯｸM" w:hAnsi="HG丸ｺﾞｼｯｸM-PRO"/>
              </w:rPr>
            </w:pPr>
            <w:r w:rsidRPr="00FC10DA">
              <w:rPr>
                <w:rFonts w:ascii="HGSｺﾞｼｯｸM" w:eastAsia="HGSｺﾞｼｯｸM" w:hAnsi="HG丸ｺﾞｼｯｸM-PRO" w:hint="eastAsia"/>
              </w:rPr>
              <w:t>・依頼時には、「シラバス作成における留意事項」を添付し、各項目の記入方法について詳細に示すことで内容や形式の統一化を図った。</w:t>
            </w:r>
          </w:p>
          <w:p w14:paraId="3CEF16D7" w14:textId="77777777" w:rsidR="005925E1" w:rsidRPr="00FC10DA" w:rsidRDefault="005925E1" w:rsidP="005925E1">
            <w:pPr>
              <w:rPr>
                <w:rFonts w:ascii="HGSｺﾞｼｯｸM" w:eastAsia="HGSｺﾞｼｯｸM" w:hAnsi="HG丸ｺﾞｼｯｸM-PRO"/>
              </w:rPr>
            </w:pPr>
            <w:r w:rsidRPr="00FC10DA">
              <w:rPr>
                <w:rFonts w:ascii="HGSｺﾞｼｯｸM" w:eastAsia="HGSｺﾞｼｯｸM" w:hAnsi="HG丸ｺﾞｼｯｸM-PRO" w:hint="eastAsia"/>
              </w:rPr>
              <w:t>・また、初稿の段階で各学部教務部会によるシラバスチェックを行い、必要に応じて科目責任者に修正を依頼した。</w:t>
            </w:r>
          </w:p>
          <w:p w14:paraId="3B4BFEF0" w14:textId="77777777" w:rsidR="005925E1" w:rsidRPr="00FC10DA" w:rsidRDefault="005925E1" w:rsidP="005925E1">
            <w:pPr>
              <w:rPr>
                <w:rFonts w:ascii="HGSｺﾞｼｯｸM" w:eastAsia="HGSｺﾞｼｯｸM" w:hAnsi="HG丸ｺﾞｼｯｸM-PRO"/>
              </w:rPr>
            </w:pPr>
            <w:r w:rsidRPr="00FC10DA">
              <w:rPr>
                <w:rFonts w:ascii="HGSｺﾞｼｯｸM" w:eastAsia="HGSｺﾞｼｯｸM" w:hAnsi="HG丸ｺﾞｼｯｸM-PRO" w:hint="eastAsia"/>
              </w:rPr>
              <w:t>【授業計画の作成・公表時期（2021年度版）】</w:t>
            </w:r>
          </w:p>
          <w:p w14:paraId="6D8005F1" w14:textId="77777777" w:rsidR="005925E1" w:rsidRPr="00FC10DA" w:rsidRDefault="005925E1" w:rsidP="005925E1">
            <w:pPr>
              <w:rPr>
                <w:rFonts w:ascii="HGSｺﾞｼｯｸM" w:eastAsia="HGSｺﾞｼｯｸM" w:hAnsi="HG丸ｺﾞｼｯｸM-PRO"/>
              </w:rPr>
            </w:pPr>
            <w:r w:rsidRPr="00FC10DA">
              <w:rPr>
                <w:rFonts w:ascii="HGSｺﾞｼｯｸM" w:eastAsia="HGSｺﾞｼｯｸM" w:hAnsi="HG丸ｺﾞｼｯｸM-PRO" w:hint="eastAsia"/>
              </w:rPr>
              <w:t>・11月下旬：科目責任者あて原稿作成依頼</w:t>
            </w:r>
          </w:p>
          <w:p w14:paraId="6370D6B3" w14:textId="77777777" w:rsidR="005925E1" w:rsidRPr="00FC10DA" w:rsidRDefault="005925E1" w:rsidP="005925E1">
            <w:pPr>
              <w:rPr>
                <w:rFonts w:ascii="HGSｺﾞｼｯｸM" w:eastAsia="HGSｺﾞｼｯｸM" w:hAnsi="HG丸ｺﾞｼｯｸM-PRO"/>
              </w:rPr>
            </w:pPr>
            <w:r w:rsidRPr="00FC10DA">
              <w:rPr>
                <w:rFonts w:ascii="HGSｺﾞｼｯｸM" w:eastAsia="HGSｺﾞｼｯｸM" w:hAnsi="HG丸ｺﾞｼｯｸM-PRO" w:hint="eastAsia"/>
              </w:rPr>
              <w:t>・12月下旬：原稿取りまとめ</w:t>
            </w:r>
          </w:p>
          <w:p w14:paraId="7AE97D72" w14:textId="77777777" w:rsidR="005925E1" w:rsidRPr="00FC10DA" w:rsidRDefault="005925E1" w:rsidP="005925E1">
            <w:pPr>
              <w:rPr>
                <w:rFonts w:ascii="HGSｺﾞｼｯｸM" w:eastAsia="HGSｺﾞｼｯｸM" w:hAnsi="HG丸ｺﾞｼｯｸM-PRO"/>
              </w:rPr>
            </w:pPr>
            <w:r w:rsidRPr="00FC10DA">
              <w:rPr>
                <w:rFonts w:ascii="HGSｺﾞｼｯｸM" w:eastAsia="HGSｺﾞｼｯｸM" w:hAnsi="HG丸ｺﾞｼｯｸM-PRO" w:hint="eastAsia"/>
              </w:rPr>
              <w:t>・１月中：シラバスチェック</w:t>
            </w:r>
          </w:p>
          <w:p w14:paraId="6A7E783F" w14:textId="77777777" w:rsidR="005925E1" w:rsidRPr="00FC10DA" w:rsidRDefault="005925E1" w:rsidP="005925E1">
            <w:pPr>
              <w:rPr>
                <w:rFonts w:ascii="HGSｺﾞｼｯｸM" w:eastAsia="HGSｺﾞｼｯｸM" w:hAnsi="HG丸ｺﾞｼｯｸM-PRO"/>
              </w:rPr>
            </w:pPr>
            <w:r w:rsidRPr="00FC10DA">
              <w:rPr>
                <w:rFonts w:ascii="HGSｺﾞｼｯｸM" w:eastAsia="HGSｺﾞｼｯｸM" w:hAnsi="HG丸ｺﾞｼｯｸM-PRO" w:hint="eastAsia"/>
              </w:rPr>
              <w:t>・２月初旬から３月中旬：修正入力</w:t>
            </w:r>
          </w:p>
          <w:p w14:paraId="10D7F037" w14:textId="77777777" w:rsidR="005925E1" w:rsidRPr="00FC10DA" w:rsidRDefault="005925E1" w:rsidP="005925E1">
            <w:pPr>
              <w:rPr>
                <w:rFonts w:ascii="HGSｺﾞｼｯｸM" w:eastAsia="HGSｺﾞｼｯｸM" w:hAnsi="HG丸ｺﾞｼｯｸM-PRO"/>
              </w:rPr>
            </w:pPr>
            <w:r w:rsidRPr="00FC10DA">
              <w:rPr>
                <w:rFonts w:ascii="HGSｺﾞｼｯｸM" w:eastAsia="HGSｺﾞｼｯｸM" w:hAnsi="HG丸ｺﾞｼｯｸM-PRO" w:hint="eastAsia"/>
              </w:rPr>
              <w:t>・３月中旬：最終入力期限</w:t>
            </w:r>
          </w:p>
          <w:p w14:paraId="19A65A41" w14:textId="472733F7" w:rsidR="005925E1" w:rsidRPr="00B32F70" w:rsidRDefault="005925E1" w:rsidP="005925E1">
            <w:pPr>
              <w:ind w:left="36"/>
              <w:rPr>
                <w:rFonts w:asciiTheme="minorEastAsia" w:eastAsiaTheme="minorEastAsia" w:hAnsiTheme="minorEastAsia"/>
              </w:rPr>
            </w:pPr>
            <w:r w:rsidRPr="00FC10DA">
              <w:rPr>
                <w:rFonts w:ascii="HGSｺﾞｼｯｸM" w:eastAsia="HGSｺﾞｼｯｸM" w:hAnsi="HG丸ｺﾞｼｯｸM-PRO" w:hint="eastAsia"/>
              </w:rPr>
              <w:t>・３月下旬：Web公開</w:t>
            </w:r>
          </w:p>
        </w:tc>
      </w:tr>
    </w:tbl>
    <w:p w14:paraId="519647C2" w14:textId="6F0C0428" w:rsidR="00544EBD" w:rsidRDefault="00544EBD">
      <w:pPr>
        <w:widowControl/>
        <w:jc w:val="left"/>
        <w:rPr>
          <w:rFonts w:ascii="HG丸ｺﾞｼｯｸM-PRO" w:eastAsia="HG丸ｺﾞｼｯｸM-PRO" w:hAnsi="HG丸ｺﾞｼｯｸM-PRO"/>
        </w:rPr>
      </w:pPr>
    </w:p>
    <w:p w14:paraId="54BAA543" w14:textId="64235DD2" w:rsidR="00C0185F" w:rsidRDefault="00C0185F">
      <w:pPr>
        <w:widowControl/>
        <w:jc w:val="left"/>
        <w:rPr>
          <w:rFonts w:ascii="HG丸ｺﾞｼｯｸM-PRO" w:eastAsia="HG丸ｺﾞｼｯｸM-PRO" w:hAnsi="HG丸ｺﾞｼｯｸM-PRO"/>
        </w:rPr>
      </w:pPr>
    </w:p>
    <w:p w14:paraId="1BA1D1C0" w14:textId="77777777" w:rsidR="00A96A5D" w:rsidRPr="005E593F" w:rsidRDefault="00FC1690" w:rsidP="00A96A5D">
      <w:pPr>
        <w:rPr>
          <w:rFonts w:asciiTheme="minorEastAsia" w:eastAsiaTheme="minorEastAsia" w:hAnsiTheme="minorEastAsia"/>
        </w:rPr>
      </w:pPr>
      <w:r w:rsidRPr="00FC5805">
        <w:rPr>
          <w:rFonts w:asciiTheme="minorEastAsia" w:eastAsiaTheme="minorEastAsia" w:hAnsiTheme="minorEastAsia" w:hint="eastAsia"/>
          <w:kern w:val="0"/>
          <w:fitText w:val="8640" w:id="1963735296"/>
        </w:rPr>
        <w:t>⑥</w:t>
      </w:r>
      <w:r w:rsidR="00866297" w:rsidRPr="00FC5805">
        <w:rPr>
          <w:rFonts w:asciiTheme="minorEastAsia" w:eastAsiaTheme="minorEastAsia" w:hAnsiTheme="minorEastAsia" w:hint="eastAsia"/>
          <w:kern w:val="0"/>
          <w:fitText w:val="8640" w:id="1963735296"/>
        </w:rPr>
        <w:t>学修の成果に係る評価及び卒業又は修了の認定に当たって</w:t>
      </w:r>
      <w:r w:rsidR="00A96A5D" w:rsidRPr="00FC5805">
        <w:rPr>
          <w:rFonts w:asciiTheme="minorEastAsia" w:eastAsiaTheme="minorEastAsia" w:hAnsiTheme="minorEastAsia" w:hint="eastAsia"/>
          <w:kern w:val="0"/>
          <w:fitText w:val="8640" w:id="1963735296"/>
        </w:rPr>
        <w:t>の基準に関すること</w:t>
      </w: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1568"/>
        <w:gridCol w:w="1559"/>
        <w:gridCol w:w="1740"/>
        <w:gridCol w:w="1741"/>
        <w:gridCol w:w="1740"/>
      </w:tblGrid>
      <w:tr w:rsidR="00FC1690" w:rsidRPr="00917F6F" w14:paraId="3B791998" w14:textId="77777777" w:rsidTr="007047A6">
        <w:trPr>
          <w:trHeight w:val="1224"/>
        </w:trPr>
        <w:tc>
          <w:tcPr>
            <w:tcW w:w="5000" w:type="pct"/>
            <w:gridSpan w:val="5"/>
            <w:tcBorders>
              <w:top w:val="single" w:sz="4" w:space="0" w:color="auto"/>
            </w:tcBorders>
            <w:shd w:val="clear" w:color="auto" w:fill="auto"/>
          </w:tcPr>
          <w:p w14:paraId="00AEFE12" w14:textId="77777777" w:rsidR="005925E1" w:rsidRDefault="00216AD4" w:rsidP="005925E1">
            <w:pPr>
              <w:rPr>
                <w:rFonts w:asciiTheme="minorEastAsia" w:eastAsiaTheme="minorEastAsia" w:hAnsiTheme="minorEastAsia"/>
              </w:rPr>
            </w:pPr>
            <w:r w:rsidRPr="00B32F70">
              <w:rPr>
                <w:rFonts w:asciiTheme="minorEastAsia" w:eastAsiaTheme="minorEastAsia" w:hAnsiTheme="minorEastAsia" w:hint="eastAsia"/>
              </w:rPr>
              <w:t>（概要）</w:t>
            </w:r>
            <w:r w:rsidR="005925E1" w:rsidRPr="00C37C32">
              <w:rPr>
                <w:rFonts w:asciiTheme="minorEastAsia" w:eastAsiaTheme="minorEastAsia" w:hAnsiTheme="minorEastAsia" w:hint="eastAsia"/>
              </w:rPr>
              <w:t>※</w:t>
            </w:r>
            <w:r w:rsidR="005925E1">
              <w:rPr>
                <w:rFonts w:asciiTheme="minorEastAsia" w:eastAsiaTheme="minorEastAsia" w:hAnsiTheme="minorEastAsia" w:hint="eastAsia"/>
              </w:rPr>
              <w:t>一部</w:t>
            </w:r>
            <w:r w:rsidR="005925E1" w:rsidRPr="00C37C32">
              <w:rPr>
                <w:rFonts w:asciiTheme="minorEastAsia" w:eastAsiaTheme="minorEastAsia" w:hAnsiTheme="minorEastAsia" w:hint="eastAsia"/>
              </w:rPr>
              <w:t>再掲</w:t>
            </w:r>
          </w:p>
          <w:p w14:paraId="5455AAE4" w14:textId="77777777" w:rsidR="005925E1" w:rsidRPr="00FC10DA" w:rsidRDefault="005925E1" w:rsidP="005925E1">
            <w:pPr>
              <w:ind w:left="214" w:hangingChars="107" w:hanging="214"/>
              <w:rPr>
                <w:rFonts w:ascii="HGPｺﾞｼｯｸM" w:eastAsia="HGPｺﾞｼｯｸM"/>
              </w:rPr>
            </w:pPr>
            <w:r w:rsidRPr="00FC10DA">
              <w:rPr>
                <w:rFonts w:ascii="HGPｺﾞｼｯｸM" w:eastAsia="HGPｺﾞｼｯｸM" w:hAnsiTheme="minorEastAsia" w:hint="eastAsia"/>
              </w:rPr>
              <w:t>・大学として「</w:t>
            </w:r>
            <w:r w:rsidRPr="00FC10DA">
              <w:rPr>
                <w:rFonts w:ascii="HGPｺﾞｼｯｸM" w:eastAsia="HGPｺﾞｼｯｸM" w:hint="eastAsia"/>
              </w:rPr>
              <w:t>成績評価ガイドライン」を策定・運用することにより、厳格かつ適正な単位授与を実施している。</w:t>
            </w:r>
          </w:p>
          <w:p w14:paraId="7589C910" w14:textId="77777777" w:rsidR="005925E1" w:rsidRPr="00FC10DA" w:rsidRDefault="005925E1" w:rsidP="005925E1">
            <w:pPr>
              <w:ind w:left="212" w:hangingChars="106" w:hanging="212"/>
              <w:rPr>
                <w:rFonts w:ascii="HGPｺﾞｼｯｸM" w:eastAsia="HGPｺﾞｼｯｸM" w:hAnsi="ＭＳ 明朝"/>
              </w:rPr>
            </w:pPr>
            <w:r w:rsidRPr="00FC10DA">
              <w:rPr>
                <w:rFonts w:ascii="HGPｺﾞｼｯｸM" w:eastAsia="HGPｺﾞｼｯｸM" w:hAnsi="ＭＳ 明朝" w:hint="eastAsia"/>
              </w:rPr>
              <w:t>・学内規程にてGPAの算出方法を規定し、セメスターGPAと累積GPAを成績通知書等に記載している。</w:t>
            </w:r>
          </w:p>
          <w:p w14:paraId="29F873A4" w14:textId="53884FD2" w:rsidR="005556BA" w:rsidRPr="005556BA" w:rsidRDefault="005556BA" w:rsidP="005556BA">
            <w:pPr>
              <w:ind w:left="212" w:hangingChars="106" w:hanging="212"/>
              <w:rPr>
                <w:rFonts w:ascii="HGPｺﾞｼｯｸM" w:eastAsia="HGPｺﾞｼｯｸM" w:hAnsi="ＭＳ 明朝"/>
                <w:sz w:val="21"/>
                <w:szCs w:val="21"/>
              </w:rPr>
            </w:pPr>
            <w:r w:rsidRPr="00FC10DA">
              <w:rPr>
                <w:rFonts w:ascii="HGPｺﾞｼｯｸM" w:eastAsia="HGPｺﾞｼｯｸM" w:hAnsi="ＭＳ 明朝" w:hint="eastAsia"/>
              </w:rPr>
              <w:t>・学部ごとにディプロマポリシーを策定・運用するとともに、学生の修得単位数等を踏まえて適切に卒業を認定している。</w:t>
            </w:r>
          </w:p>
        </w:tc>
      </w:tr>
      <w:tr w:rsidR="00FC1690" w:rsidRPr="00917F6F" w14:paraId="191DAA2E" w14:textId="77777777" w:rsidTr="00AC42F7">
        <w:trPr>
          <w:trHeight w:val="467"/>
        </w:trPr>
        <w:tc>
          <w:tcPr>
            <w:tcW w:w="939" w:type="pct"/>
            <w:shd w:val="clear" w:color="auto" w:fill="FFFFFF" w:themeFill="background1"/>
            <w:vAlign w:val="center"/>
          </w:tcPr>
          <w:p w14:paraId="2FD7ACD8" w14:textId="77777777" w:rsidR="00FC1690" w:rsidRPr="005E593F" w:rsidRDefault="00FC1690" w:rsidP="002137C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学部名</w:t>
            </w:r>
          </w:p>
        </w:tc>
        <w:tc>
          <w:tcPr>
            <w:tcW w:w="934" w:type="pct"/>
            <w:shd w:val="clear" w:color="auto" w:fill="FFFFFF" w:themeFill="background1"/>
            <w:vAlign w:val="center"/>
          </w:tcPr>
          <w:p w14:paraId="000E9F08" w14:textId="77777777" w:rsidR="00FC1690" w:rsidRPr="005E593F" w:rsidRDefault="00FC1690" w:rsidP="002137C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学科名</w:t>
            </w:r>
          </w:p>
        </w:tc>
        <w:tc>
          <w:tcPr>
            <w:tcW w:w="1042" w:type="pct"/>
            <w:shd w:val="clear" w:color="auto" w:fill="FFFFFF" w:themeFill="background1"/>
            <w:vAlign w:val="center"/>
          </w:tcPr>
          <w:p w14:paraId="4BF7B119" w14:textId="77777777" w:rsidR="00EF7F0C" w:rsidRPr="005E593F" w:rsidRDefault="00FC1690" w:rsidP="002137C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卒業に必要となる</w:t>
            </w:r>
          </w:p>
          <w:p w14:paraId="7851F8F3" w14:textId="77777777" w:rsidR="00FC1690" w:rsidRPr="005E593F" w:rsidRDefault="00FC1690" w:rsidP="002137C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単位数</w:t>
            </w:r>
          </w:p>
        </w:tc>
        <w:tc>
          <w:tcPr>
            <w:tcW w:w="1043" w:type="pct"/>
            <w:shd w:val="clear" w:color="auto" w:fill="D9D9D9" w:themeFill="background1" w:themeFillShade="D9"/>
            <w:vAlign w:val="center"/>
          </w:tcPr>
          <w:p w14:paraId="7BC88D31" w14:textId="56AFF6EB" w:rsidR="00FC1690" w:rsidRPr="005E593F" w:rsidRDefault="00680CE5" w:rsidP="002137C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ＧＰＡ</w:t>
            </w:r>
            <w:r w:rsidR="00FC1690" w:rsidRPr="005E593F">
              <w:rPr>
                <w:rFonts w:asciiTheme="minorEastAsia" w:eastAsiaTheme="minorEastAsia" w:hAnsiTheme="minorEastAsia" w:hint="eastAsia"/>
                <w:sz w:val="18"/>
                <w:szCs w:val="18"/>
              </w:rPr>
              <w:t>制度の採用</w:t>
            </w:r>
          </w:p>
          <w:p w14:paraId="57DD8803" w14:textId="77777777" w:rsidR="00FC1690" w:rsidRPr="005E593F" w:rsidRDefault="00EF7F0C" w:rsidP="002137C9">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（任意</w:t>
            </w:r>
            <w:r w:rsidR="0044544B" w:rsidRPr="005E593F">
              <w:rPr>
                <w:rFonts w:asciiTheme="minorEastAsia" w:eastAsiaTheme="minorEastAsia" w:hAnsiTheme="minorEastAsia" w:hint="eastAsia"/>
                <w:sz w:val="18"/>
                <w:szCs w:val="18"/>
              </w:rPr>
              <w:t>記載</w:t>
            </w:r>
            <w:r w:rsidRPr="005E593F">
              <w:rPr>
                <w:rFonts w:asciiTheme="minorEastAsia" w:eastAsiaTheme="minorEastAsia" w:hAnsiTheme="minorEastAsia" w:hint="eastAsia"/>
                <w:sz w:val="18"/>
                <w:szCs w:val="18"/>
              </w:rPr>
              <w:t>事項</w:t>
            </w:r>
            <w:r w:rsidR="00FC1690" w:rsidRPr="005E593F">
              <w:rPr>
                <w:rFonts w:asciiTheme="minorEastAsia" w:eastAsiaTheme="minorEastAsia" w:hAnsiTheme="minorEastAsia" w:hint="eastAsia"/>
                <w:sz w:val="18"/>
                <w:szCs w:val="18"/>
              </w:rPr>
              <w:t>）</w:t>
            </w:r>
          </w:p>
        </w:tc>
        <w:tc>
          <w:tcPr>
            <w:tcW w:w="1042" w:type="pct"/>
            <w:shd w:val="clear" w:color="auto" w:fill="D9D9D9" w:themeFill="background1" w:themeFillShade="D9"/>
            <w:vAlign w:val="center"/>
          </w:tcPr>
          <w:p w14:paraId="68B7B4A1" w14:textId="77777777" w:rsidR="00EF7F0C" w:rsidRPr="005E593F" w:rsidRDefault="00FC1690" w:rsidP="00EF7F0C">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履修単位の登録上限</w:t>
            </w:r>
          </w:p>
          <w:p w14:paraId="6A9960A6" w14:textId="77777777" w:rsidR="00FC1690" w:rsidRPr="005E593F" w:rsidRDefault="00FC1690" w:rsidP="00EF7F0C">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w:t>
            </w:r>
            <w:r w:rsidR="00EF7F0C" w:rsidRPr="005E593F">
              <w:rPr>
                <w:rFonts w:asciiTheme="minorEastAsia" w:eastAsiaTheme="minorEastAsia" w:hAnsiTheme="minorEastAsia" w:hint="eastAsia"/>
                <w:sz w:val="18"/>
                <w:szCs w:val="18"/>
              </w:rPr>
              <w:t>任意</w:t>
            </w:r>
            <w:r w:rsidR="0044544B" w:rsidRPr="005E593F">
              <w:rPr>
                <w:rFonts w:asciiTheme="minorEastAsia" w:eastAsiaTheme="minorEastAsia" w:hAnsiTheme="minorEastAsia" w:hint="eastAsia"/>
                <w:sz w:val="18"/>
                <w:szCs w:val="18"/>
              </w:rPr>
              <w:t>記載</w:t>
            </w:r>
            <w:r w:rsidR="00EF7F0C" w:rsidRPr="005E593F">
              <w:rPr>
                <w:rFonts w:asciiTheme="minorEastAsia" w:eastAsiaTheme="minorEastAsia" w:hAnsiTheme="minorEastAsia" w:hint="eastAsia"/>
                <w:sz w:val="18"/>
                <w:szCs w:val="18"/>
              </w:rPr>
              <w:t>事項</w:t>
            </w:r>
            <w:r w:rsidRPr="005E593F">
              <w:rPr>
                <w:rFonts w:asciiTheme="minorEastAsia" w:eastAsiaTheme="minorEastAsia" w:hAnsiTheme="minorEastAsia" w:hint="eastAsia"/>
                <w:sz w:val="18"/>
                <w:szCs w:val="18"/>
              </w:rPr>
              <w:t>）</w:t>
            </w:r>
          </w:p>
        </w:tc>
      </w:tr>
      <w:tr w:rsidR="00FC1690" w:rsidRPr="00917F6F" w14:paraId="0FE06522" w14:textId="77777777" w:rsidTr="00AC42F7">
        <w:trPr>
          <w:trHeight w:val="283"/>
        </w:trPr>
        <w:tc>
          <w:tcPr>
            <w:tcW w:w="939" w:type="pct"/>
            <w:shd w:val="clear" w:color="auto" w:fill="auto"/>
            <w:vAlign w:val="center"/>
          </w:tcPr>
          <w:p w14:paraId="38D034E0" w14:textId="0EB16C7B" w:rsidR="00FC1690" w:rsidRPr="005E593F" w:rsidRDefault="005556BA" w:rsidP="002137C9">
            <w:pPr>
              <w:jc w:val="center"/>
              <w:rPr>
                <w:rFonts w:asciiTheme="minorEastAsia" w:eastAsiaTheme="minorEastAsia" w:hAnsiTheme="minorEastAsia"/>
                <w:sz w:val="18"/>
                <w:szCs w:val="18"/>
              </w:rPr>
            </w:pPr>
            <w:r w:rsidRPr="005556BA">
              <w:rPr>
                <w:rFonts w:asciiTheme="minorEastAsia" w:eastAsiaTheme="minorEastAsia" w:hAnsiTheme="minorEastAsia" w:hint="eastAsia"/>
                <w:sz w:val="18"/>
                <w:szCs w:val="18"/>
              </w:rPr>
              <w:t>看護学部</w:t>
            </w:r>
          </w:p>
        </w:tc>
        <w:tc>
          <w:tcPr>
            <w:tcW w:w="934" w:type="pct"/>
            <w:shd w:val="clear" w:color="auto" w:fill="auto"/>
            <w:vAlign w:val="center"/>
          </w:tcPr>
          <w:p w14:paraId="268956A2" w14:textId="4A89C50B" w:rsidR="00FC1690" w:rsidRPr="005E593F" w:rsidRDefault="005556BA" w:rsidP="002137C9">
            <w:pPr>
              <w:jc w:val="center"/>
              <w:rPr>
                <w:rFonts w:asciiTheme="minorEastAsia" w:eastAsiaTheme="minorEastAsia" w:hAnsiTheme="minorEastAsia"/>
                <w:sz w:val="18"/>
                <w:szCs w:val="18"/>
              </w:rPr>
            </w:pPr>
            <w:r w:rsidRPr="005556BA">
              <w:rPr>
                <w:rFonts w:asciiTheme="minorEastAsia" w:eastAsiaTheme="minorEastAsia" w:hAnsiTheme="minorEastAsia" w:hint="eastAsia"/>
                <w:sz w:val="18"/>
                <w:szCs w:val="18"/>
              </w:rPr>
              <w:t>看護学科</w:t>
            </w:r>
          </w:p>
        </w:tc>
        <w:tc>
          <w:tcPr>
            <w:tcW w:w="1042" w:type="pct"/>
            <w:shd w:val="clear" w:color="auto" w:fill="auto"/>
            <w:vAlign w:val="center"/>
          </w:tcPr>
          <w:p w14:paraId="7DCD55D8" w14:textId="69CFFFDA" w:rsidR="00FC1690" w:rsidRPr="005E593F" w:rsidRDefault="005556BA" w:rsidP="002137C9">
            <w:pPr>
              <w:jc w:val="right"/>
              <w:rPr>
                <w:rFonts w:asciiTheme="minorEastAsia" w:eastAsiaTheme="minorEastAsia" w:hAnsiTheme="minorEastAsia"/>
                <w:sz w:val="18"/>
                <w:szCs w:val="18"/>
              </w:rPr>
            </w:pPr>
            <w:r w:rsidRPr="005556BA">
              <w:rPr>
                <w:rFonts w:asciiTheme="minorEastAsia" w:eastAsiaTheme="minorEastAsia" w:hAnsiTheme="minorEastAsia"/>
                <w:sz w:val="18"/>
                <w:szCs w:val="18"/>
              </w:rPr>
              <w:t>126</w:t>
            </w:r>
            <w:r w:rsidR="00FC1690" w:rsidRPr="005E593F">
              <w:rPr>
                <w:rFonts w:asciiTheme="minorEastAsia" w:eastAsiaTheme="minorEastAsia" w:hAnsiTheme="minorEastAsia" w:hint="eastAsia"/>
                <w:sz w:val="18"/>
                <w:szCs w:val="18"/>
              </w:rPr>
              <w:t>単位</w:t>
            </w:r>
          </w:p>
        </w:tc>
        <w:tc>
          <w:tcPr>
            <w:tcW w:w="1043" w:type="pct"/>
            <w:shd w:val="clear" w:color="auto" w:fill="D9D9D9" w:themeFill="background1" w:themeFillShade="D9"/>
            <w:vAlign w:val="center"/>
          </w:tcPr>
          <w:p w14:paraId="49634D3C" w14:textId="190B97BF" w:rsidR="00FC1690" w:rsidRPr="005E593F" w:rsidRDefault="005556BA" w:rsidP="002137C9">
            <w:pPr>
              <w:jc w:val="center"/>
              <w:rPr>
                <w:rFonts w:asciiTheme="minorEastAsia" w:eastAsiaTheme="minorEastAsia" w:hAnsiTheme="minorEastAsia"/>
                <w:sz w:val="18"/>
                <w:szCs w:val="18"/>
              </w:rPr>
            </w:pPr>
            <w:r w:rsidRPr="00F5219D">
              <w:rPr>
                <w:noProof/>
              </w:rPr>
              <mc:AlternateContent>
                <mc:Choice Requires="wps">
                  <w:drawing>
                    <wp:anchor distT="0" distB="0" distL="114300" distR="114300" simplePos="0" relativeHeight="251662336" behindDoc="0" locked="0" layoutInCell="1" allowOverlap="1" wp14:anchorId="6CC9423E" wp14:editId="59C01F04">
                      <wp:simplePos x="0" y="0"/>
                      <wp:positionH relativeFrom="column">
                        <wp:posOffset>341630</wp:posOffset>
                      </wp:positionH>
                      <wp:positionV relativeFrom="paragraph">
                        <wp:posOffset>-4445</wp:posOffset>
                      </wp:positionV>
                      <wp:extent cx="180975" cy="180975"/>
                      <wp:effectExtent l="0" t="0" r="28575" b="28575"/>
                      <wp:wrapNone/>
                      <wp:docPr id="1" name="楕円 1"/>
                      <wp:cNvGraphicFramePr/>
                      <a:graphic xmlns:a="http://schemas.openxmlformats.org/drawingml/2006/main">
                        <a:graphicData uri="http://schemas.microsoft.com/office/word/2010/wordprocessingShape">
                          <wps:wsp>
                            <wps:cNvSpPr/>
                            <wps:spPr>
                              <a:xfrm>
                                <a:off x="0" y="0"/>
                                <a:ext cx="180975" cy="1809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5F34CE" id="楕円 1" o:spid="_x0000_s1026" style="position:absolute;left:0;text-align:left;margin-left:26.9pt;margin-top:-.35pt;width:14.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" filled="f" strokecolor="windowText" strokeweight=".5pt"/>
                  </w:pict>
                </mc:Fallback>
              </mc:AlternateContent>
            </w:r>
            <w:r w:rsidR="00FC1690" w:rsidRPr="005E593F">
              <w:rPr>
                <w:rFonts w:asciiTheme="minorEastAsia" w:eastAsiaTheme="minorEastAsia" w:hAnsiTheme="minorEastAsia" w:hint="eastAsia"/>
                <w:sz w:val="18"/>
                <w:szCs w:val="18"/>
              </w:rPr>
              <w:t>有・無</w:t>
            </w:r>
          </w:p>
        </w:tc>
        <w:tc>
          <w:tcPr>
            <w:tcW w:w="1042" w:type="pct"/>
            <w:shd w:val="clear" w:color="auto" w:fill="D9D9D9" w:themeFill="background1" w:themeFillShade="D9"/>
            <w:vAlign w:val="center"/>
          </w:tcPr>
          <w:p w14:paraId="0196C3C1" w14:textId="5E741600" w:rsidR="00FC1690" w:rsidRPr="005E593F" w:rsidRDefault="005556BA" w:rsidP="005556BA">
            <w:pPr>
              <w:jc w:val="left"/>
              <w:rPr>
                <w:rFonts w:asciiTheme="minorEastAsia" w:eastAsiaTheme="minorEastAsia" w:hAnsiTheme="minorEastAsia"/>
                <w:sz w:val="18"/>
                <w:szCs w:val="18"/>
              </w:rPr>
            </w:pPr>
            <w:r w:rsidRPr="005556BA">
              <w:rPr>
                <w:rFonts w:asciiTheme="minorEastAsia" w:eastAsiaTheme="minorEastAsia" w:hAnsiTheme="minorEastAsia" w:hint="eastAsia"/>
                <w:sz w:val="18"/>
                <w:szCs w:val="18"/>
              </w:rPr>
              <w:t>年間49単位（成績優秀者は54単位）</w:t>
            </w:r>
          </w:p>
        </w:tc>
      </w:tr>
      <w:tr w:rsidR="00FC1690" w:rsidRPr="00917F6F" w14:paraId="3AD30A2B" w14:textId="77777777" w:rsidTr="00AC42F7">
        <w:trPr>
          <w:trHeight w:val="283"/>
        </w:trPr>
        <w:tc>
          <w:tcPr>
            <w:tcW w:w="939" w:type="pct"/>
            <w:shd w:val="clear" w:color="auto" w:fill="auto"/>
            <w:vAlign w:val="center"/>
          </w:tcPr>
          <w:p w14:paraId="475C06E7" w14:textId="3233B3A3" w:rsidR="00FC1690" w:rsidRPr="005E593F" w:rsidRDefault="005556BA" w:rsidP="002137C9">
            <w:pPr>
              <w:jc w:val="center"/>
              <w:rPr>
                <w:rFonts w:asciiTheme="minorEastAsia" w:eastAsiaTheme="minorEastAsia" w:hAnsiTheme="minorEastAsia"/>
                <w:sz w:val="18"/>
                <w:szCs w:val="18"/>
              </w:rPr>
            </w:pPr>
            <w:r w:rsidRPr="005556BA">
              <w:rPr>
                <w:rFonts w:asciiTheme="minorEastAsia" w:eastAsiaTheme="minorEastAsia" w:hAnsiTheme="minorEastAsia" w:hint="eastAsia"/>
                <w:sz w:val="18"/>
                <w:szCs w:val="18"/>
              </w:rPr>
              <w:t>診療放射線学部</w:t>
            </w:r>
          </w:p>
        </w:tc>
        <w:tc>
          <w:tcPr>
            <w:tcW w:w="934" w:type="pct"/>
            <w:shd w:val="clear" w:color="auto" w:fill="auto"/>
            <w:vAlign w:val="center"/>
          </w:tcPr>
          <w:p w14:paraId="3081AA41" w14:textId="1B285695" w:rsidR="00FC1690" w:rsidRPr="005E593F" w:rsidRDefault="005556BA" w:rsidP="002137C9">
            <w:pPr>
              <w:jc w:val="center"/>
              <w:rPr>
                <w:rFonts w:asciiTheme="minorEastAsia" w:eastAsiaTheme="minorEastAsia" w:hAnsiTheme="minorEastAsia"/>
                <w:sz w:val="18"/>
                <w:szCs w:val="18"/>
              </w:rPr>
            </w:pPr>
            <w:r w:rsidRPr="005556BA">
              <w:rPr>
                <w:rFonts w:asciiTheme="minorEastAsia" w:eastAsiaTheme="minorEastAsia" w:hAnsiTheme="minorEastAsia" w:hint="eastAsia"/>
                <w:sz w:val="18"/>
                <w:szCs w:val="18"/>
              </w:rPr>
              <w:t>診療放射線学科</w:t>
            </w:r>
          </w:p>
        </w:tc>
        <w:tc>
          <w:tcPr>
            <w:tcW w:w="1042" w:type="pct"/>
            <w:shd w:val="clear" w:color="auto" w:fill="auto"/>
            <w:vAlign w:val="center"/>
          </w:tcPr>
          <w:p w14:paraId="796D4D63" w14:textId="218787F6" w:rsidR="00FC1690" w:rsidRPr="005E593F" w:rsidRDefault="005556BA" w:rsidP="002137C9">
            <w:pPr>
              <w:jc w:val="right"/>
              <w:rPr>
                <w:rFonts w:asciiTheme="minorEastAsia" w:eastAsiaTheme="minorEastAsia" w:hAnsiTheme="minorEastAsia"/>
                <w:sz w:val="18"/>
                <w:szCs w:val="18"/>
              </w:rPr>
            </w:pPr>
            <w:r w:rsidRPr="005556BA">
              <w:rPr>
                <w:rFonts w:asciiTheme="minorEastAsia" w:eastAsiaTheme="minorEastAsia" w:hAnsiTheme="minorEastAsia"/>
                <w:sz w:val="18"/>
                <w:szCs w:val="18"/>
              </w:rPr>
              <w:t>126</w:t>
            </w:r>
            <w:r w:rsidR="00FC1690" w:rsidRPr="005E593F">
              <w:rPr>
                <w:rFonts w:asciiTheme="minorEastAsia" w:eastAsiaTheme="minorEastAsia" w:hAnsiTheme="minorEastAsia" w:hint="eastAsia"/>
                <w:sz w:val="18"/>
                <w:szCs w:val="18"/>
              </w:rPr>
              <w:t>単位</w:t>
            </w:r>
          </w:p>
        </w:tc>
        <w:tc>
          <w:tcPr>
            <w:tcW w:w="1043" w:type="pct"/>
            <w:shd w:val="clear" w:color="auto" w:fill="D9D9D9" w:themeFill="background1" w:themeFillShade="D9"/>
            <w:vAlign w:val="center"/>
          </w:tcPr>
          <w:p w14:paraId="713EBDA2" w14:textId="3FFCE08B" w:rsidR="00FC1690" w:rsidRPr="005E593F" w:rsidRDefault="005556BA" w:rsidP="002137C9">
            <w:pPr>
              <w:jc w:val="center"/>
              <w:rPr>
                <w:rFonts w:asciiTheme="minorEastAsia" w:eastAsiaTheme="minorEastAsia" w:hAnsiTheme="minorEastAsia"/>
                <w:sz w:val="18"/>
                <w:szCs w:val="18"/>
              </w:rPr>
            </w:pPr>
            <w:r w:rsidRPr="00F5219D">
              <w:rPr>
                <w:noProof/>
              </w:rPr>
              <mc:AlternateContent>
                <mc:Choice Requires="wps">
                  <w:drawing>
                    <wp:anchor distT="0" distB="0" distL="114300" distR="114300" simplePos="0" relativeHeight="251664384" behindDoc="0" locked="0" layoutInCell="1" allowOverlap="1" wp14:anchorId="633F0378" wp14:editId="3F765992">
                      <wp:simplePos x="0" y="0"/>
                      <wp:positionH relativeFrom="column">
                        <wp:posOffset>342900</wp:posOffset>
                      </wp:positionH>
                      <wp:positionV relativeFrom="paragraph">
                        <wp:posOffset>6350</wp:posOffset>
                      </wp:positionV>
                      <wp:extent cx="180975" cy="180975"/>
                      <wp:effectExtent l="0" t="0" r="28575" b="28575"/>
                      <wp:wrapNone/>
                      <wp:docPr id="2"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E2C566" id="楕円 2" o:spid="_x0000_s1026" style="position:absolute;left:0;text-align:left;margin-left:27pt;margin-top:.5pt;width:14.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" filled="f" strokecolor="windowText" strokeweight=".5pt"/>
                  </w:pict>
                </mc:Fallback>
              </mc:AlternateContent>
            </w:r>
            <w:r w:rsidR="00FC1690" w:rsidRPr="005E593F">
              <w:rPr>
                <w:rFonts w:asciiTheme="minorEastAsia" w:eastAsiaTheme="minorEastAsia" w:hAnsiTheme="minorEastAsia" w:hint="eastAsia"/>
                <w:sz w:val="18"/>
                <w:szCs w:val="18"/>
              </w:rPr>
              <w:t>有・無</w:t>
            </w:r>
          </w:p>
        </w:tc>
        <w:tc>
          <w:tcPr>
            <w:tcW w:w="1042" w:type="pct"/>
            <w:shd w:val="clear" w:color="auto" w:fill="D9D9D9" w:themeFill="background1" w:themeFillShade="D9"/>
            <w:vAlign w:val="center"/>
          </w:tcPr>
          <w:p w14:paraId="0EFDD4A2" w14:textId="6BDB5BB8" w:rsidR="00FC1690" w:rsidRPr="005E593F" w:rsidRDefault="005556BA" w:rsidP="005556BA">
            <w:pPr>
              <w:jc w:val="left"/>
              <w:rPr>
                <w:rFonts w:asciiTheme="minorEastAsia" w:eastAsiaTheme="minorEastAsia" w:hAnsiTheme="minorEastAsia"/>
                <w:sz w:val="18"/>
                <w:szCs w:val="18"/>
              </w:rPr>
            </w:pPr>
            <w:r w:rsidRPr="00F5219D">
              <w:rPr>
                <w:rFonts w:asciiTheme="minorEastAsia" w:eastAsiaTheme="minorEastAsia" w:hAnsiTheme="minorEastAsia" w:hint="eastAsia"/>
                <w:sz w:val="18"/>
                <w:szCs w:val="18"/>
              </w:rPr>
              <w:t>年間49単位（成績優秀者は54単位）</w:t>
            </w:r>
          </w:p>
        </w:tc>
      </w:tr>
      <w:tr w:rsidR="00FC1690" w:rsidRPr="00917F6F" w14:paraId="6B535347" w14:textId="77777777" w:rsidTr="00DA3022">
        <w:trPr>
          <w:trHeight w:val="375"/>
        </w:trPr>
        <w:tc>
          <w:tcPr>
            <w:tcW w:w="1873" w:type="pct"/>
            <w:gridSpan w:val="2"/>
            <w:shd w:val="clear" w:color="auto" w:fill="D9D9D9" w:themeFill="background1" w:themeFillShade="D9"/>
            <w:vAlign w:val="center"/>
          </w:tcPr>
          <w:p w14:paraId="4D39D9C1" w14:textId="37A0726F" w:rsidR="00FC1690" w:rsidRPr="005E593F" w:rsidRDefault="00680CE5" w:rsidP="002137C9">
            <w:pP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ＧＰＡ</w:t>
            </w:r>
            <w:r w:rsidR="00643ECF" w:rsidRPr="005E593F">
              <w:rPr>
                <w:rFonts w:asciiTheme="minorEastAsia" w:eastAsiaTheme="minorEastAsia" w:hAnsiTheme="minorEastAsia" w:hint="eastAsia"/>
                <w:sz w:val="18"/>
                <w:szCs w:val="18"/>
              </w:rPr>
              <w:t>の活用状況（任意</w:t>
            </w:r>
            <w:r w:rsidR="0044544B" w:rsidRPr="005E593F">
              <w:rPr>
                <w:rFonts w:asciiTheme="minorEastAsia" w:eastAsiaTheme="minorEastAsia" w:hAnsiTheme="minorEastAsia" w:hint="eastAsia"/>
                <w:sz w:val="18"/>
                <w:szCs w:val="18"/>
              </w:rPr>
              <w:t>記載</w:t>
            </w:r>
            <w:r w:rsidR="00643ECF" w:rsidRPr="005E593F">
              <w:rPr>
                <w:rFonts w:asciiTheme="minorEastAsia" w:eastAsiaTheme="minorEastAsia" w:hAnsiTheme="minorEastAsia" w:hint="eastAsia"/>
                <w:sz w:val="18"/>
                <w:szCs w:val="18"/>
              </w:rPr>
              <w:t>事項</w:t>
            </w:r>
            <w:r w:rsidR="00FC1690" w:rsidRPr="005E593F">
              <w:rPr>
                <w:rFonts w:asciiTheme="minorEastAsia" w:eastAsiaTheme="minorEastAsia" w:hAnsiTheme="minorEastAsia" w:hint="eastAsia"/>
                <w:sz w:val="18"/>
                <w:szCs w:val="18"/>
              </w:rPr>
              <w:t>）</w:t>
            </w:r>
          </w:p>
        </w:tc>
        <w:tc>
          <w:tcPr>
            <w:tcW w:w="3127" w:type="pct"/>
            <w:gridSpan w:val="3"/>
            <w:shd w:val="clear" w:color="auto" w:fill="D9D9D9" w:themeFill="background1" w:themeFillShade="D9"/>
            <w:vAlign w:val="center"/>
          </w:tcPr>
          <w:p w14:paraId="3F639B8D" w14:textId="68A7ECC6" w:rsidR="00FC1690" w:rsidRPr="005E593F" w:rsidRDefault="005556BA" w:rsidP="005556BA">
            <w:pPr>
              <w:ind w:firstLineChars="50" w:firstLine="90"/>
              <w:rPr>
                <w:rFonts w:asciiTheme="minorEastAsia" w:eastAsiaTheme="minorEastAsia" w:hAnsiTheme="minorEastAsia"/>
                <w:sz w:val="18"/>
                <w:szCs w:val="18"/>
              </w:rPr>
            </w:pPr>
            <w:r w:rsidRPr="005556BA">
              <w:rPr>
                <w:rFonts w:asciiTheme="minorEastAsia" w:eastAsiaTheme="minorEastAsia" w:hAnsiTheme="minorEastAsia" w:hint="eastAsia"/>
                <w:sz w:val="18"/>
                <w:szCs w:val="18"/>
              </w:rPr>
              <w:t>公表方法：算出方法が記載された学内規程を学生便覧（大学窓口で配布）及び大学ホームページに掲載（</w:t>
            </w:r>
            <w:hyperlink r:id="rId22" w:history="1">
              <w:r w:rsidRPr="00B1177C">
                <w:rPr>
                  <w:rStyle w:val="ab"/>
                  <w:rFonts w:asciiTheme="minorEastAsia" w:eastAsiaTheme="minorEastAsia" w:hAnsiTheme="minorEastAsia" w:hint="eastAsia"/>
                  <w:sz w:val="18"/>
                  <w:szCs w:val="18"/>
                </w:rPr>
                <w:t>https://www.gchs.ac.jp/campuslife/clguide/handbook</w:t>
              </w:r>
            </w:hyperlink>
            <w:r w:rsidRPr="005556BA">
              <w:rPr>
                <w:rFonts w:asciiTheme="minorEastAsia" w:eastAsiaTheme="minorEastAsia" w:hAnsiTheme="minorEastAsia" w:hint="eastAsia"/>
                <w:sz w:val="18"/>
                <w:szCs w:val="18"/>
              </w:rPr>
              <w:t>）</w:t>
            </w:r>
          </w:p>
        </w:tc>
      </w:tr>
      <w:tr w:rsidR="00FC1690" w:rsidRPr="00917F6F" w14:paraId="29B0F9E9" w14:textId="77777777" w:rsidTr="00DA3022">
        <w:trPr>
          <w:trHeight w:val="375"/>
        </w:trPr>
        <w:tc>
          <w:tcPr>
            <w:tcW w:w="1873" w:type="pct"/>
            <w:gridSpan w:val="2"/>
            <w:shd w:val="clear" w:color="auto" w:fill="D9D9D9" w:themeFill="background1" w:themeFillShade="D9"/>
            <w:vAlign w:val="center"/>
          </w:tcPr>
          <w:p w14:paraId="76AEA993" w14:textId="77777777" w:rsidR="0044544B" w:rsidRPr="005E593F" w:rsidRDefault="00643ECF" w:rsidP="00643ECF">
            <w:pP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lastRenderedPageBreak/>
              <w:t>学生の学修状況に係る参考情報</w:t>
            </w:r>
          </w:p>
          <w:p w14:paraId="25AC6411" w14:textId="77777777" w:rsidR="00FC1690" w:rsidRPr="005E593F" w:rsidDel="00347344" w:rsidRDefault="00643ECF" w:rsidP="0044544B">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（任意</w:t>
            </w:r>
            <w:r w:rsidR="0044544B" w:rsidRPr="005E593F">
              <w:rPr>
                <w:rFonts w:asciiTheme="minorEastAsia" w:eastAsiaTheme="minorEastAsia" w:hAnsiTheme="minorEastAsia" w:hint="eastAsia"/>
                <w:sz w:val="18"/>
                <w:szCs w:val="18"/>
              </w:rPr>
              <w:t>記載</w:t>
            </w:r>
            <w:r w:rsidRPr="005E593F">
              <w:rPr>
                <w:rFonts w:asciiTheme="minorEastAsia" w:eastAsiaTheme="minorEastAsia" w:hAnsiTheme="minorEastAsia" w:hint="eastAsia"/>
                <w:sz w:val="18"/>
                <w:szCs w:val="18"/>
              </w:rPr>
              <w:t>事項</w:t>
            </w:r>
            <w:r w:rsidR="00FC1690" w:rsidRPr="005E593F">
              <w:rPr>
                <w:rFonts w:asciiTheme="minorEastAsia" w:eastAsiaTheme="minorEastAsia" w:hAnsiTheme="minorEastAsia" w:hint="eastAsia"/>
                <w:sz w:val="18"/>
                <w:szCs w:val="18"/>
              </w:rPr>
              <w:t>）</w:t>
            </w:r>
          </w:p>
        </w:tc>
        <w:tc>
          <w:tcPr>
            <w:tcW w:w="3127" w:type="pct"/>
            <w:gridSpan w:val="3"/>
            <w:shd w:val="clear" w:color="auto" w:fill="D9D9D9" w:themeFill="background1" w:themeFillShade="D9"/>
            <w:vAlign w:val="center"/>
          </w:tcPr>
          <w:p w14:paraId="618796CC" w14:textId="5F13F445" w:rsidR="00FC1690" w:rsidRPr="005E593F" w:rsidRDefault="00917F6F" w:rsidP="007047A6">
            <w:pPr>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公表方法：</w:t>
            </w:r>
          </w:p>
        </w:tc>
      </w:tr>
    </w:tbl>
    <w:p w14:paraId="33E4547F" w14:textId="3BD63D9C" w:rsidR="00AC42F7" w:rsidRDefault="00AC42F7" w:rsidP="00701208">
      <w:pPr>
        <w:ind w:leftChars="100" w:left="450" w:hangingChars="100" w:hanging="210"/>
        <w:rPr>
          <w:rFonts w:ascii="HG丸ｺﾞｼｯｸM-PRO" w:eastAsia="HG丸ｺﾞｼｯｸM-PRO" w:hAnsi="HG丸ｺﾞｼｯｸM-PRO"/>
          <w:sz w:val="21"/>
          <w:szCs w:val="21"/>
        </w:rPr>
      </w:pPr>
    </w:p>
    <w:p w14:paraId="25065760" w14:textId="77777777" w:rsidR="00544EBD" w:rsidRDefault="00544EBD" w:rsidP="00701208">
      <w:pPr>
        <w:ind w:leftChars="100" w:left="450" w:hangingChars="100" w:hanging="210"/>
        <w:rPr>
          <w:rFonts w:ascii="HG丸ｺﾞｼｯｸM-PRO" w:eastAsia="HG丸ｺﾞｼｯｸM-PRO" w:hAnsi="HG丸ｺﾞｼｯｸM-PRO"/>
          <w:sz w:val="21"/>
          <w:szCs w:val="21"/>
        </w:rPr>
      </w:pPr>
    </w:p>
    <w:p w14:paraId="5532AA0A" w14:textId="77777777" w:rsidR="00A96A5D" w:rsidRPr="005E593F" w:rsidRDefault="009E009E" w:rsidP="00A96A5D">
      <w:pPr>
        <w:rPr>
          <w:rFonts w:asciiTheme="minorEastAsia" w:eastAsiaTheme="minorEastAsia" w:hAnsiTheme="minorEastAsia"/>
        </w:rPr>
      </w:pPr>
      <w:r w:rsidRPr="005E593F">
        <w:rPr>
          <w:rFonts w:asciiTheme="minorEastAsia" w:eastAsiaTheme="minorEastAsia" w:hAnsiTheme="minorEastAsia" w:hint="eastAsia"/>
        </w:rPr>
        <w:t>⑦</w:t>
      </w:r>
      <w:r w:rsidR="00A96A5D" w:rsidRPr="005E593F">
        <w:rPr>
          <w:rFonts w:asciiTheme="minorEastAsia" w:eastAsiaTheme="minorEastAsia" w:hAnsiTheme="minorEastAsia" w:hint="eastAsia"/>
        </w:rPr>
        <w:t>校地、校舎等の施設及び設備その他の学生の教育研究環境に関すること</w:t>
      </w:r>
    </w:p>
    <w:tbl>
      <w:tblPr>
        <w:tblStyle w:val="a6"/>
        <w:tblW w:w="0" w:type="auto"/>
        <w:tblInd w:w="250" w:type="dxa"/>
        <w:tblLook w:val="04A0" w:firstRow="1" w:lastRow="0" w:firstColumn="1" w:lastColumn="0" w:noHBand="0" w:noVBand="1"/>
      </w:tblPr>
      <w:tblGrid>
        <w:gridCol w:w="8244"/>
      </w:tblGrid>
      <w:tr w:rsidR="001732D1" w:rsidRPr="00917F6F" w14:paraId="36303BF6" w14:textId="77777777" w:rsidTr="0025145C">
        <w:trPr>
          <w:trHeight w:val="509"/>
        </w:trPr>
        <w:tc>
          <w:tcPr>
            <w:tcW w:w="8244" w:type="dxa"/>
            <w:shd w:val="clear" w:color="auto" w:fill="auto"/>
            <w:vAlign w:val="center"/>
          </w:tcPr>
          <w:p w14:paraId="7FB0F78A" w14:textId="57EE361C" w:rsidR="001732D1" w:rsidRDefault="00917F6F" w:rsidP="00643ECF">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公表方法：</w:t>
            </w:r>
            <w:r w:rsidR="00052620">
              <w:rPr>
                <w:rFonts w:asciiTheme="minorEastAsia" w:eastAsiaTheme="minorEastAsia" w:hAnsiTheme="minorEastAsia" w:hint="eastAsia"/>
                <w:sz w:val="21"/>
                <w:szCs w:val="21"/>
              </w:rPr>
              <w:t>大学ホームページ</w:t>
            </w:r>
          </w:p>
          <w:p w14:paraId="689EBADE" w14:textId="77777777" w:rsidR="00E878E2" w:rsidRDefault="00E878E2" w:rsidP="00643ECF">
            <w:pPr>
              <w:rPr>
                <w:rFonts w:asciiTheme="minorEastAsia" w:eastAsiaTheme="minorEastAsia" w:hAnsiTheme="minorEastAsia"/>
                <w:sz w:val="21"/>
                <w:szCs w:val="21"/>
              </w:rPr>
            </w:pPr>
          </w:p>
          <w:p w14:paraId="2E0248DE" w14:textId="250BA09C" w:rsidR="00E878E2" w:rsidRDefault="00721524" w:rsidP="00E878E2">
            <w:pPr>
              <w:ind w:firstLineChars="200" w:firstLine="400"/>
              <w:rPr>
                <w:rFonts w:asciiTheme="minorEastAsia" w:eastAsiaTheme="minorEastAsia" w:hAnsiTheme="minorEastAsia"/>
                <w:sz w:val="21"/>
                <w:szCs w:val="21"/>
              </w:rPr>
            </w:pPr>
            <w:hyperlink r:id="rId23" w:history="1">
              <w:r w:rsidR="00E878E2" w:rsidRPr="00B569AC">
                <w:rPr>
                  <w:rStyle w:val="ab"/>
                  <w:rFonts w:asciiTheme="minorEastAsia" w:eastAsiaTheme="minorEastAsia" w:hAnsiTheme="minorEastAsia"/>
                  <w:sz w:val="21"/>
                  <w:szCs w:val="21"/>
                </w:rPr>
                <w:t>https://www.gchs.ac.jp/campuslife/clguide/facilityusage</w:t>
              </w:r>
            </w:hyperlink>
          </w:p>
          <w:p w14:paraId="2507A9EE" w14:textId="77777777" w:rsidR="00052620" w:rsidRDefault="00721524" w:rsidP="00E878E2">
            <w:pPr>
              <w:ind w:firstLineChars="200" w:firstLine="400"/>
              <w:rPr>
                <w:rStyle w:val="ab"/>
              </w:rPr>
            </w:pPr>
            <w:hyperlink r:id="rId24" w:history="1">
              <w:r w:rsidR="00E878E2" w:rsidRPr="00B569AC">
                <w:rPr>
                  <w:rStyle w:val="ab"/>
                  <w:rFonts w:asciiTheme="minorEastAsia" w:eastAsiaTheme="minorEastAsia" w:hAnsiTheme="minorEastAsia"/>
                  <w:sz w:val="21"/>
                  <w:szCs w:val="21"/>
                </w:rPr>
                <w:t>https://www.gchs.ac.jp/about-univ/outline/facilities</w:t>
              </w:r>
            </w:hyperlink>
          </w:p>
          <w:p w14:paraId="13B231E1" w14:textId="70812224" w:rsidR="00E878E2" w:rsidRPr="00B32F70" w:rsidRDefault="00E878E2" w:rsidP="00E878E2">
            <w:pPr>
              <w:ind w:firstLineChars="200" w:firstLine="420"/>
              <w:rPr>
                <w:rFonts w:asciiTheme="minorEastAsia" w:eastAsiaTheme="minorEastAsia" w:hAnsiTheme="minorEastAsia"/>
                <w:sz w:val="21"/>
                <w:szCs w:val="21"/>
              </w:rPr>
            </w:pPr>
          </w:p>
        </w:tc>
      </w:tr>
    </w:tbl>
    <w:p w14:paraId="24641C2B" w14:textId="77777777" w:rsidR="0025145C" w:rsidRDefault="0025145C" w:rsidP="0025145C">
      <w:pPr>
        <w:widowControl/>
        <w:jc w:val="left"/>
        <w:rPr>
          <w:rFonts w:asciiTheme="minorEastAsia" w:eastAsiaTheme="minorEastAsia" w:hAnsiTheme="minorEastAsia"/>
        </w:rPr>
      </w:pPr>
    </w:p>
    <w:p w14:paraId="2824F99E" w14:textId="77777777" w:rsidR="0025145C" w:rsidRDefault="0025145C" w:rsidP="0025145C">
      <w:pPr>
        <w:widowControl/>
        <w:jc w:val="left"/>
        <w:rPr>
          <w:rFonts w:asciiTheme="minorEastAsia" w:eastAsiaTheme="minorEastAsia" w:hAnsiTheme="minorEastAsia"/>
        </w:rPr>
      </w:pPr>
    </w:p>
    <w:p w14:paraId="5E2CB7D8" w14:textId="2F99537F" w:rsidR="0025145C" w:rsidRPr="005E593F" w:rsidRDefault="0025145C" w:rsidP="0025145C">
      <w:pPr>
        <w:widowControl/>
        <w:jc w:val="left"/>
        <w:rPr>
          <w:rFonts w:asciiTheme="minorEastAsia" w:eastAsiaTheme="minorEastAsia" w:hAnsiTheme="minorEastAsia"/>
        </w:rPr>
      </w:pPr>
      <w:r w:rsidRPr="005E593F">
        <w:rPr>
          <w:rFonts w:asciiTheme="minorEastAsia" w:eastAsiaTheme="minorEastAsia" w:hAnsiTheme="minorEastAsia" w:hint="eastAsia"/>
        </w:rPr>
        <w:t>⑧授業料、入学</w:t>
      </w:r>
      <w:r>
        <w:rPr>
          <w:rFonts w:asciiTheme="minorEastAsia" w:eastAsiaTheme="minorEastAsia" w:hAnsiTheme="minorEastAsia" w:hint="eastAsia"/>
        </w:rPr>
        <w:t>金</w:t>
      </w:r>
      <w:r w:rsidRPr="005E593F">
        <w:rPr>
          <w:rFonts w:asciiTheme="minorEastAsia" w:eastAsiaTheme="minorEastAsia" w:hAnsiTheme="minorEastAsia" w:hint="eastAsia"/>
        </w:rPr>
        <w:t>その他の大学等が徴収する費用に関すること</w:t>
      </w:r>
    </w:p>
    <w:tbl>
      <w:tblPr>
        <w:tblStyle w:val="a6"/>
        <w:tblW w:w="8367" w:type="dxa"/>
        <w:tblInd w:w="147" w:type="dxa"/>
        <w:tblBorders>
          <w:top w:val="none" w:sz="0" w:space="0" w:color="auto"/>
        </w:tblBorders>
        <w:tblCellMar>
          <w:left w:w="0" w:type="dxa"/>
          <w:right w:w="0" w:type="dxa"/>
        </w:tblCellMar>
        <w:tblLook w:val="04A0" w:firstRow="1" w:lastRow="0" w:firstColumn="1" w:lastColumn="0" w:noHBand="0" w:noVBand="1"/>
      </w:tblPr>
      <w:tblGrid>
        <w:gridCol w:w="896"/>
        <w:gridCol w:w="897"/>
        <w:gridCol w:w="1315"/>
        <w:gridCol w:w="1315"/>
        <w:gridCol w:w="1387"/>
        <w:gridCol w:w="2557"/>
      </w:tblGrid>
      <w:tr w:rsidR="0025145C" w:rsidRPr="00917F6F" w14:paraId="2271844B" w14:textId="77777777" w:rsidTr="00B64F8A">
        <w:trPr>
          <w:trHeight w:val="267"/>
        </w:trPr>
        <w:tc>
          <w:tcPr>
            <w:tcW w:w="535" w:type="pct"/>
            <w:tcBorders>
              <w:top w:val="single" w:sz="4" w:space="0" w:color="auto"/>
            </w:tcBorders>
            <w:shd w:val="clear" w:color="auto" w:fill="auto"/>
            <w:vAlign w:val="center"/>
          </w:tcPr>
          <w:p w14:paraId="7495B5B4" w14:textId="77777777" w:rsidR="0025145C" w:rsidRPr="005E593F" w:rsidRDefault="0025145C" w:rsidP="00B64F8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学部名</w:t>
            </w:r>
          </w:p>
        </w:tc>
        <w:tc>
          <w:tcPr>
            <w:tcW w:w="536" w:type="pct"/>
            <w:tcBorders>
              <w:top w:val="single" w:sz="4" w:space="0" w:color="auto"/>
            </w:tcBorders>
            <w:shd w:val="clear" w:color="auto" w:fill="auto"/>
            <w:vAlign w:val="center"/>
          </w:tcPr>
          <w:p w14:paraId="2E68AB3C" w14:textId="77777777" w:rsidR="0025145C" w:rsidRPr="005E593F" w:rsidRDefault="0025145C" w:rsidP="00B64F8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学科名</w:t>
            </w:r>
          </w:p>
        </w:tc>
        <w:tc>
          <w:tcPr>
            <w:tcW w:w="786" w:type="pct"/>
            <w:tcBorders>
              <w:top w:val="single" w:sz="4" w:space="0" w:color="auto"/>
              <w:right w:val="single" w:sz="4" w:space="0" w:color="auto"/>
            </w:tcBorders>
            <w:shd w:val="clear" w:color="auto" w:fill="auto"/>
            <w:vAlign w:val="center"/>
          </w:tcPr>
          <w:p w14:paraId="007DE58E" w14:textId="77777777" w:rsidR="0025145C" w:rsidRPr="005E593F" w:rsidRDefault="0025145C" w:rsidP="00B64F8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授業料</w:t>
            </w:r>
          </w:p>
          <w:p w14:paraId="78DC3A5F" w14:textId="77777777" w:rsidR="0025145C" w:rsidRPr="005E593F" w:rsidRDefault="0025145C" w:rsidP="00B64F8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（年間）</w:t>
            </w:r>
          </w:p>
        </w:tc>
        <w:tc>
          <w:tcPr>
            <w:tcW w:w="786" w:type="pct"/>
            <w:tcBorders>
              <w:top w:val="single" w:sz="4" w:space="0" w:color="auto"/>
              <w:left w:val="single" w:sz="4" w:space="0" w:color="auto"/>
            </w:tcBorders>
            <w:shd w:val="clear" w:color="auto" w:fill="auto"/>
            <w:vAlign w:val="center"/>
          </w:tcPr>
          <w:p w14:paraId="33B83AC9" w14:textId="77777777" w:rsidR="0025145C" w:rsidRPr="005E593F" w:rsidRDefault="0025145C" w:rsidP="00B64F8A">
            <w:pPr>
              <w:jc w:val="center"/>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入学</w:t>
            </w:r>
            <w:r>
              <w:rPr>
                <w:rFonts w:asciiTheme="minorEastAsia" w:eastAsiaTheme="minorEastAsia" w:hAnsiTheme="minorEastAsia" w:hint="eastAsia"/>
                <w:sz w:val="18"/>
                <w:szCs w:val="18"/>
              </w:rPr>
              <w:t>金</w:t>
            </w:r>
          </w:p>
        </w:tc>
        <w:tc>
          <w:tcPr>
            <w:tcW w:w="829" w:type="pct"/>
            <w:tcBorders>
              <w:top w:val="single" w:sz="4" w:space="0" w:color="auto"/>
              <w:left w:val="single" w:sz="4" w:space="0" w:color="auto"/>
            </w:tcBorders>
            <w:shd w:val="clear" w:color="auto" w:fill="auto"/>
            <w:vAlign w:val="center"/>
          </w:tcPr>
          <w:p w14:paraId="3DB4022B" w14:textId="77777777" w:rsidR="0025145C" w:rsidRPr="00C156D7" w:rsidRDefault="0025145C" w:rsidP="00B64F8A">
            <w:pPr>
              <w:jc w:val="center"/>
              <w:rPr>
                <w:rFonts w:asciiTheme="minorEastAsia" w:eastAsiaTheme="minorEastAsia" w:hAnsiTheme="minorEastAsia"/>
                <w:sz w:val="18"/>
                <w:szCs w:val="18"/>
                <w:highlight w:val="yellow"/>
              </w:rPr>
            </w:pPr>
            <w:r w:rsidRPr="00C156D7">
              <w:rPr>
                <w:rFonts w:asciiTheme="minorEastAsia" w:eastAsiaTheme="minorEastAsia" w:hAnsiTheme="minorEastAsia" w:hint="eastAsia"/>
                <w:sz w:val="18"/>
                <w:szCs w:val="18"/>
              </w:rPr>
              <w:t>その他</w:t>
            </w:r>
          </w:p>
        </w:tc>
        <w:tc>
          <w:tcPr>
            <w:tcW w:w="1528" w:type="pct"/>
            <w:tcBorders>
              <w:top w:val="single" w:sz="4" w:space="0" w:color="auto"/>
              <w:left w:val="single" w:sz="4" w:space="0" w:color="auto"/>
            </w:tcBorders>
            <w:shd w:val="clear" w:color="auto" w:fill="D9D9D9" w:themeFill="background1" w:themeFillShade="D9"/>
            <w:vAlign w:val="center"/>
          </w:tcPr>
          <w:p w14:paraId="3DC3FA99" w14:textId="77777777" w:rsidR="0025145C" w:rsidRPr="00C156D7" w:rsidRDefault="0025145C" w:rsidP="00B64F8A">
            <w:pPr>
              <w:jc w:val="center"/>
              <w:rPr>
                <w:rFonts w:asciiTheme="minorEastAsia" w:eastAsiaTheme="minorEastAsia" w:hAnsiTheme="minorEastAsia"/>
                <w:sz w:val="18"/>
                <w:szCs w:val="18"/>
                <w:highlight w:val="yellow"/>
                <w:lang w:eastAsia="zh-TW"/>
              </w:rPr>
            </w:pPr>
            <w:r w:rsidRPr="00C156D7">
              <w:rPr>
                <w:rFonts w:asciiTheme="minorEastAsia" w:eastAsiaTheme="minorEastAsia" w:hAnsiTheme="minorEastAsia" w:hint="eastAsia"/>
                <w:sz w:val="18"/>
                <w:szCs w:val="18"/>
                <w:lang w:eastAsia="zh-TW"/>
              </w:rPr>
              <w:t>備考（任意記載事項）</w:t>
            </w:r>
          </w:p>
        </w:tc>
      </w:tr>
      <w:tr w:rsidR="0025145C" w:rsidRPr="00917F6F" w14:paraId="4D8C8144" w14:textId="77777777" w:rsidTr="00B64F8A">
        <w:trPr>
          <w:trHeight w:val="283"/>
        </w:trPr>
        <w:tc>
          <w:tcPr>
            <w:tcW w:w="535" w:type="pct"/>
            <w:vMerge w:val="restart"/>
            <w:tcBorders>
              <w:top w:val="single" w:sz="4" w:space="0" w:color="auto"/>
            </w:tcBorders>
            <w:shd w:val="clear" w:color="auto" w:fill="FFFFFF" w:themeFill="background1"/>
            <w:vAlign w:val="center"/>
          </w:tcPr>
          <w:p w14:paraId="77ECFA5F" w14:textId="77777777" w:rsidR="0025145C" w:rsidRPr="005E593F" w:rsidRDefault="0025145C" w:rsidP="00B64F8A">
            <w:pPr>
              <w:jc w:val="cente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看護学部</w:t>
            </w:r>
          </w:p>
        </w:tc>
        <w:tc>
          <w:tcPr>
            <w:tcW w:w="536" w:type="pct"/>
            <w:tcBorders>
              <w:top w:val="single" w:sz="4" w:space="0" w:color="auto"/>
            </w:tcBorders>
            <w:shd w:val="clear" w:color="auto" w:fill="FFFFFF" w:themeFill="background1"/>
            <w:vAlign w:val="center"/>
          </w:tcPr>
          <w:p w14:paraId="594E1981" w14:textId="77777777" w:rsidR="0025145C" w:rsidRPr="005E593F" w:rsidRDefault="0025145C" w:rsidP="00B64F8A">
            <w:pPr>
              <w:jc w:val="cente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看護学科</w:t>
            </w:r>
          </w:p>
        </w:tc>
        <w:tc>
          <w:tcPr>
            <w:tcW w:w="786" w:type="pct"/>
            <w:tcBorders>
              <w:top w:val="single" w:sz="4" w:space="0" w:color="auto"/>
              <w:right w:val="single" w:sz="4" w:space="0" w:color="auto"/>
            </w:tcBorders>
            <w:shd w:val="clear" w:color="auto" w:fill="auto"/>
            <w:vAlign w:val="center"/>
          </w:tcPr>
          <w:p w14:paraId="2435419B" w14:textId="77777777" w:rsidR="0025145C" w:rsidRPr="005E593F" w:rsidRDefault="0025145C" w:rsidP="00B64F8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535,800</w:t>
            </w:r>
            <w:r w:rsidRPr="005E593F">
              <w:rPr>
                <w:rFonts w:asciiTheme="minorEastAsia" w:eastAsiaTheme="minorEastAsia" w:hAnsiTheme="minorEastAsia" w:hint="eastAsia"/>
                <w:sz w:val="18"/>
                <w:szCs w:val="18"/>
              </w:rPr>
              <w:t>円</w:t>
            </w:r>
          </w:p>
        </w:tc>
        <w:tc>
          <w:tcPr>
            <w:tcW w:w="786" w:type="pct"/>
            <w:tcBorders>
              <w:top w:val="single" w:sz="4" w:space="0" w:color="auto"/>
              <w:left w:val="single" w:sz="4" w:space="0" w:color="auto"/>
            </w:tcBorders>
            <w:shd w:val="clear" w:color="auto" w:fill="auto"/>
            <w:vAlign w:val="center"/>
          </w:tcPr>
          <w:p w14:paraId="2A22A5AF" w14:textId="77777777" w:rsidR="0025145C" w:rsidRDefault="0025145C" w:rsidP="00B64F8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県内141,000</w:t>
            </w:r>
            <w:r w:rsidRPr="005E593F">
              <w:rPr>
                <w:rFonts w:asciiTheme="minorEastAsia" w:eastAsiaTheme="minorEastAsia" w:hAnsiTheme="minorEastAsia" w:hint="eastAsia"/>
                <w:sz w:val="18"/>
                <w:szCs w:val="18"/>
              </w:rPr>
              <w:t>円</w:t>
            </w:r>
          </w:p>
          <w:p w14:paraId="0E3B0444" w14:textId="77777777" w:rsidR="0025145C" w:rsidRPr="005E593F" w:rsidRDefault="0025145C" w:rsidP="00B64F8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県外282,000円</w:t>
            </w:r>
          </w:p>
        </w:tc>
        <w:tc>
          <w:tcPr>
            <w:tcW w:w="829" w:type="pct"/>
            <w:tcBorders>
              <w:top w:val="single" w:sz="4" w:space="0" w:color="auto"/>
            </w:tcBorders>
            <w:shd w:val="clear" w:color="auto" w:fill="auto"/>
            <w:vAlign w:val="center"/>
          </w:tcPr>
          <w:p w14:paraId="091F6871" w14:textId="77777777" w:rsidR="0025145C" w:rsidRPr="005E593F" w:rsidRDefault="0025145C" w:rsidP="00B64F8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1528" w:type="pct"/>
            <w:tcBorders>
              <w:top w:val="single" w:sz="4" w:space="0" w:color="auto"/>
            </w:tcBorders>
            <w:shd w:val="clear" w:color="auto" w:fill="D9D9D9" w:themeFill="background1" w:themeFillShade="D9"/>
            <w:vAlign w:val="center"/>
          </w:tcPr>
          <w:p w14:paraId="14F67252" w14:textId="77777777" w:rsidR="0025145C" w:rsidRPr="005E593F" w:rsidRDefault="0025145C" w:rsidP="00B64F8A">
            <w:pPr>
              <w:jc w:val="left"/>
              <w:rPr>
                <w:rFonts w:asciiTheme="minorEastAsia" w:eastAsiaTheme="minorEastAsia" w:hAnsiTheme="minorEastAsia"/>
                <w:sz w:val="18"/>
                <w:szCs w:val="18"/>
              </w:rPr>
            </w:pPr>
          </w:p>
        </w:tc>
      </w:tr>
      <w:tr w:rsidR="0025145C" w:rsidRPr="00917F6F" w14:paraId="4E92064D" w14:textId="77777777" w:rsidTr="00B64F8A">
        <w:trPr>
          <w:trHeight w:val="283"/>
        </w:trPr>
        <w:tc>
          <w:tcPr>
            <w:tcW w:w="535" w:type="pct"/>
            <w:vMerge/>
            <w:shd w:val="clear" w:color="auto" w:fill="FFFFFF" w:themeFill="background1"/>
            <w:vAlign w:val="center"/>
          </w:tcPr>
          <w:p w14:paraId="2247E080" w14:textId="77777777" w:rsidR="0025145C" w:rsidRPr="005E593F" w:rsidRDefault="0025145C" w:rsidP="00B64F8A">
            <w:pPr>
              <w:jc w:val="center"/>
              <w:rPr>
                <w:rFonts w:asciiTheme="minorEastAsia" w:eastAsiaTheme="minorEastAsia" w:hAnsiTheme="minorEastAsia"/>
                <w:sz w:val="18"/>
                <w:szCs w:val="18"/>
              </w:rPr>
            </w:pPr>
          </w:p>
        </w:tc>
        <w:tc>
          <w:tcPr>
            <w:tcW w:w="536" w:type="pct"/>
            <w:tcBorders>
              <w:top w:val="single" w:sz="4" w:space="0" w:color="auto"/>
            </w:tcBorders>
            <w:shd w:val="clear" w:color="auto" w:fill="FFFFFF" w:themeFill="background1"/>
            <w:vAlign w:val="center"/>
          </w:tcPr>
          <w:p w14:paraId="3A7C5D53" w14:textId="77777777" w:rsidR="0025145C" w:rsidRPr="005E593F" w:rsidRDefault="0025145C" w:rsidP="00B64F8A">
            <w:pPr>
              <w:jc w:val="center"/>
              <w:rPr>
                <w:rFonts w:asciiTheme="minorEastAsia" w:eastAsiaTheme="minorEastAsia" w:hAnsiTheme="minorEastAsia"/>
                <w:sz w:val="18"/>
                <w:szCs w:val="18"/>
              </w:rPr>
            </w:pPr>
          </w:p>
        </w:tc>
        <w:tc>
          <w:tcPr>
            <w:tcW w:w="786" w:type="pct"/>
            <w:tcBorders>
              <w:top w:val="single" w:sz="4" w:space="0" w:color="auto"/>
              <w:right w:val="single" w:sz="4" w:space="0" w:color="auto"/>
            </w:tcBorders>
            <w:shd w:val="clear" w:color="auto" w:fill="auto"/>
            <w:vAlign w:val="center"/>
          </w:tcPr>
          <w:p w14:paraId="5015164A" w14:textId="77777777" w:rsidR="0025145C" w:rsidRPr="005E593F" w:rsidRDefault="0025145C" w:rsidP="00B64F8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786" w:type="pct"/>
            <w:tcBorders>
              <w:top w:val="single" w:sz="4" w:space="0" w:color="auto"/>
              <w:left w:val="single" w:sz="4" w:space="0" w:color="auto"/>
            </w:tcBorders>
            <w:shd w:val="clear" w:color="auto" w:fill="auto"/>
            <w:vAlign w:val="center"/>
          </w:tcPr>
          <w:p w14:paraId="5404E641" w14:textId="77777777" w:rsidR="0025145C" w:rsidRPr="005E593F" w:rsidRDefault="0025145C" w:rsidP="00B64F8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829" w:type="pct"/>
            <w:tcBorders>
              <w:top w:val="single" w:sz="4" w:space="0" w:color="auto"/>
            </w:tcBorders>
            <w:shd w:val="clear" w:color="auto" w:fill="auto"/>
            <w:vAlign w:val="center"/>
          </w:tcPr>
          <w:p w14:paraId="5B022F7E" w14:textId="77777777" w:rsidR="0025145C" w:rsidRPr="005E593F" w:rsidRDefault="0025145C" w:rsidP="00B64F8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1528" w:type="pct"/>
            <w:tcBorders>
              <w:top w:val="single" w:sz="4" w:space="0" w:color="auto"/>
            </w:tcBorders>
            <w:shd w:val="clear" w:color="auto" w:fill="D9D9D9" w:themeFill="background1" w:themeFillShade="D9"/>
            <w:vAlign w:val="center"/>
          </w:tcPr>
          <w:p w14:paraId="7DE4D37B" w14:textId="77777777" w:rsidR="0025145C" w:rsidRPr="005E593F" w:rsidRDefault="0025145C" w:rsidP="00B64F8A">
            <w:pPr>
              <w:jc w:val="left"/>
              <w:rPr>
                <w:rFonts w:asciiTheme="minorEastAsia" w:eastAsiaTheme="minorEastAsia" w:hAnsiTheme="minorEastAsia"/>
                <w:sz w:val="18"/>
                <w:szCs w:val="18"/>
              </w:rPr>
            </w:pPr>
          </w:p>
        </w:tc>
      </w:tr>
      <w:tr w:rsidR="0025145C" w:rsidRPr="00917F6F" w14:paraId="32E20729" w14:textId="77777777" w:rsidTr="00B64F8A">
        <w:trPr>
          <w:trHeight w:val="283"/>
        </w:trPr>
        <w:tc>
          <w:tcPr>
            <w:tcW w:w="535" w:type="pct"/>
            <w:vMerge w:val="restart"/>
            <w:tcBorders>
              <w:top w:val="single" w:sz="4" w:space="0" w:color="auto"/>
            </w:tcBorders>
            <w:shd w:val="clear" w:color="auto" w:fill="FFFFFF" w:themeFill="background1"/>
            <w:vAlign w:val="center"/>
          </w:tcPr>
          <w:p w14:paraId="5308921C" w14:textId="77777777" w:rsidR="0025145C" w:rsidRPr="005E593F" w:rsidRDefault="0025145C" w:rsidP="00B64F8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診療放射線学部</w:t>
            </w:r>
          </w:p>
        </w:tc>
        <w:tc>
          <w:tcPr>
            <w:tcW w:w="536" w:type="pct"/>
            <w:tcBorders>
              <w:top w:val="single" w:sz="4" w:space="0" w:color="auto"/>
            </w:tcBorders>
            <w:shd w:val="clear" w:color="auto" w:fill="FFFFFF" w:themeFill="background1"/>
            <w:vAlign w:val="center"/>
          </w:tcPr>
          <w:p w14:paraId="0ADA29B8" w14:textId="77777777" w:rsidR="0025145C" w:rsidRPr="005E593F" w:rsidRDefault="0025145C" w:rsidP="00B64F8A">
            <w:pPr>
              <w:jc w:val="center"/>
              <w:rPr>
                <w:rFonts w:asciiTheme="minorEastAsia" w:eastAsiaTheme="minorEastAsia" w:hAnsiTheme="minorEastAsia"/>
                <w:sz w:val="18"/>
                <w:szCs w:val="16"/>
                <w:lang w:eastAsia="zh-CN"/>
              </w:rPr>
            </w:pPr>
            <w:r>
              <w:rPr>
                <w:rFonts w:asciiTheme="minorEastAsia" w:eastAsiaTheme="minorEastAsia" w:hAnsiTheme="minorEastAsia" w:hint="eastAsia"/>
                <w:sz w:val="18"/>
                <w:szCs w:val="16"/>
              </w:rPr>
              <w:t>診療放射線学科</w:t>
            </w:r>
          </w:p>
        </w:tc>
        <w:tc>
          <w:tcPr>
            <w:tcW w:w="786" w:type="pct"/>
            <w:tcBorders>
              <w:top w:val="single" w:sz="4" w:space="0" w:color="auto"/>
              <w:right w:val="single" w:sz="4" w:space="0" w:color="auto"/>
            </w:tcBorders>
            <w:shd w:val="clear" w:color="auto" w:fill="auto"/>
            <w:vAlign w:val="bottom"/>
          </w:tcPr>
          <w:p w14:paraId="6E7F40BF" w14:textId="77777777" w:rsidR="0025145C" w:rsidRPr="005E593F" w:rsidRDefault="0025145C" w:rsidP="00B64F8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535,800</w:t>
            </w:r>
            <w:r w:rsidRPr="005E593F">
              <w:rPr>
                <w:rFonts w:asciiTheme="minorEastAsia" w:eastAsiaTheme="minorEastAsia" w:hAnsiTheme="minorEastAsia" w:hint="eastAsia"/>
                <w:sz w:val="18"/>
                <w:szCs w:val="18"/>
              </w:rPr>
              <w:t>円</w:t>
            </w:r>
          </w:p>
        </w:tc>
        <w:tc>
          <w:tcPr>
            <w:tcW w:w="786" w:type="pct"/>
            <w:tcBorders>
              <w:top w:val="single" w:sz="4" w:space="0" w:color="auto"/>
              <w:left w:val="single" w:sz="4" w:space="0" w:color="auto"/>
            </w:tcBorders>
            <w:shd w:val="clear" w:color="auto" w:fill="auto"/>
            <w:vAlign w:val="bottom"/>
          </w:tcPr>
          <w:p w14:paraId="22E3D57A" w14:textId="77777777" w:rsidR="0025145C" w:rsidRDefault="0025145C" w:rsidP="00B64F8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県内141,000</w:t>
            </w:r>
            <w:r w:rsidRPr="005E593F">
              <w:rPr>
                <w:rFonts w:asciiTheme="minorEastAsia" w:eastAsiaTheme="minorEastAsia" w:hAnsiTheme="minorEastAsia" w:hint="eastAsia"/>
                <w:sz w:val="18"/>
                <w:szCs w:val="18"/>
              </w:rPr>
              <w:t>円</w:t>
            </w:r>
          </w:p>
          <w:p w14:paraId="198166FD" w14:textId="77777777" w:rsidR="0025145C" w:rsidRPr="005E593F" w:rsidRDefault="0025145C" w:rsidP="00B64F8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県外282,000円</w:t>
            </w:r>
          </w:p>
        </w:tc>
        <w:tc>
          <w:tcPr>
            <w:tcW w:w="829" w:type="pct"/>
            <w:tcBorders>
              <w:top w:val="single" w:sz="4" w:space="0" w:color="auto"/>
            </w:tcBorders>
            <w:shd w:val="clear" w:color="auto" w:fill="auto"/>
            <w:vAlign w:val="bottom"/>
          </w:tcPr>
          <w:p w14:paraId="1458BE32" w14:textId="77777777" w:rsidR="0025145C" w:rsidRPr="005E593F" w:rsidRDefault="0025145C" w:rsidP="00B64F8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1528" w:type="pct"/>
            <w:tcBorders>
              <w:top w:val="single" w:sz="4" w:space="0" w:color="auto"/>
            </w:tcBorders>
            <w:shd w:val="clear" w:color="auto" w:fill="D9D9D9" w:themeFill="background1" w:themeFillShade="D9"/>
            <w:vAlign w:val="bottom"/>
          </w:tcPr>
          <w:p w14:paraId="2B85462D" w14:textId="77777777" w:rsidR="0025145C" w:rsidRPr="005E593F" w:rsidRDefault="0025145C" w:rsidP="00B64F8A">
            <w:pPr>
              <w:jc w:val="left"/>
              <w:rPr>
                <w:rFonts w:asciiTheme="minorEastAsia" w:eastAsiaTheme="minorEastAsia" w:hAnsiTheme="minorEastAsia"/>
                <w:sz w:val="18"/>
                <w:szCs w:val="18"/>
              </w:rPr>
            </w:pPr>
          </w:p>
        </w:tc>
      </w:tr>
      <w:tr w:rsidR="0025145C" w:rsidRPr="00917F6F" w14:paraId="5E2F4758" w14:textId="77777777" w:rsidTr="00B64F8A">
        <w:trPr>
          <w:trHeight w:val="283"/>
        </w:trPr>
        <w:tc>
          <w:tcPr>
            <w:tcW w:w="535" w:type="pct"/>
            <w:vMerge/>
            <w:shd w:val="clear" w:color="auto" w:fill="FFFFFF" w:themeFill="background1"/>
            <w:vAlign w:val="center"/>
          </w:tcPr>
          <w:p w14:paraId="24398F6E" w14:textId="77777777" w:rsidR="0025145C" w:rsidRPr="005E593F" w:rsidRDefault="0025145C" w:rsidP="00B64F8A">
            <w:pPr>
              <w:jc w:val="center"/>
              <w:rPr>
                <w:rFonts w:asciiTheme="minorEastAsia" w:eastAsiaTheme="minorEastAsia" w:hAnsiTheme="minorEastAsia"/>
                <w:sz w:val="18"/>
                <w:szCs w:val="18"/>
              </w:rPr>
            </w:pPr>
          </w:p>
        </w:tc>
        <w:tc>
          <w:tcPr>
            <w:tcW w:w="536" w:type="pct"/>
            <w:tcBorders>
              <w:top w:val="single" w:sz="4" w:space="0" w:color="auto"/>
            </w:tcBorders>
            <w:shd w:val="clear" w:color="auto" w:fill="FFFFFF" w:themeFill="background1"/>
            <w:vAlign w:val="center"/>
          </w:tcPr>
          <w:p w14:paraId="4F403924" w14:textId="77777777" w:rsidR="0025145C" w:rsidRPr="005E593F" w:rsidRDefault="0025145C" w:rsidP="00B64F8A">
            <w:pPr>
              <w:jc w:val="center"/>
              <w:rPr>
                <w:rFonts w:asciiTheme="minorEastAsia" w:eastAsiaTheme="minorEastAsia" w:hAnsiTheme="minorEastAsia"/>
                <w:sz w:val="18"/>
                <w:szCs w:val="18"/>
              </w:rPr>
            </w:pPr>
          </w:p>
        </w:tc>
        <w:tc>
          <w:tcPr>
            <w:tcW w:w="786" w:type="pct"/>
            <w:tcBorders>
              <w:top w:val="single" w:sz="4" w:space="0" w:color="auto"/>
              <w:right w:val="single" w:sz="4" w:space="0" w:color="auto"/>
            </w:tcBorders>
            <w:shd w:val="clear" w:color="auto" w:fill="auto"/>
            <w:vAlign w:val="bottom"/>
          </w:tcPr>
          <w:p w14:paraId="6DDCED2C" w14:textId="77777777" w:rsidR="0025145C" w:rsidRPr="005E593F" w:rsidRDefault="0025145C" w:rsidP="00B64F8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786" w:type="pct"/>
            <w:tcBorders>
              <w:top w:val="single" w:sz="4" w:space="0" w:color="auto"/>
              <w:left w:val="single" w:sz="4" w:space="0" w:color="auto"/>
            </w:tcBorders>
            <w:shd w:val="clear" w:color="auto" w:fill="auto"/>
            <w:vAlign w:val="bottom"/>
          </w:tcPr>
          <w:p w14:paraId="4F839BAE" w14:textId="77777777" w:rsidR="0025145C" w:rsidRPr="005E593F" w:rsidRDefault="0025145C" w:rsidP="00B64F8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829" w:type="pct"/>
            <w:tcBorders>
              <w:top w:val="single" w:sz="4" w:space="0" w:color="auto"/>
            </w:tcBorders>
            <w:shd w:val="clear" w:color="auto" w:fill="auto"/>
            <w:vAlign w:val="bottom"/>
          </w:tcPr>
          <w:p w14:paraId="06F8553B" w14:textId="77777777" w:rsidR="0025145C" w:rsidRPr="005E593F" w:rsidRDefault="0025145C" w:rsidP="00B64F8A">
            <w:pPr>
              <w:jc w:val="right"/>
              <w:rPr>
                <w:rFonts w:asciiTheme="minorEastAsia" w:eastAsiaTheme="minorEastAsia" w:hAnsiTheme="minorEastAsia"/>
                <w:sz w:val="18"/>
                <w:szCs w:val="18"/>
              </w:rPr>
            </w:pPr>
            <w:r w:rsidRPr="005E593F">
              <w:rPr>
                <w:rFonts w:asciiTheme="minorEastAsia" w:eastAsiaTheme="minorEastAsia" w:hAnsiTheme="minorEastAsia" w:hint="eastAsia"/>
                <w:sz w:val="18"/>
                <w:szCs w:val="18"/>
              </w:rPr>
              <w:t>円</w:t>
            </w:r>
          </w:p>
        </w:tc>
        <w:tc>
          <w:tcPr>
            <w:tcW w:w="1528" w:type="pct"/>
            <w:tcBorders>
              <w:top w:val="single" w:sz="4" w:space="0" w:color="auto"/>
            </w:tcBorders>
            <w:shd w:val="clear" w:color="auto" w:fill="D9D9D9" w:themeFill="background1" w:themeFillShade="D9"/>
            <w:vAlign w:val="bottom"/>
          </w:tcPr>
          <w:p w14:paraId="7FEA64F0" w14:textId="77777777" w:rsidR="0025145C" w:rsidRPr="005E593F" w:rsidRDefault="0025145C" w:rsidP="00B64F8A">
            <w:pPr>
              <w:jc w:val="left"/>
              <w:rPr>
                <w:rFonts w:asciiTheme="minorEastAsia" w:eastAsiaTheme="minorEastAsia" w:hAnsiTheme="minorEastAsia"/>
                <w:sz w:val="18"/>
                <w:szCs w:val="18"/>
              </w:rPr>
            </w:pPr>
          </w:p>
        </w:tc>
      </w:tr>
    </w:tbl>
    <w:p w14:paraId="7742C090" w14:textId="27CB2B2F" w:rsidR="00544EBD" w:rsidRDefault="00544EBD">
      <w:pPr>
        <w:widowControl/>
        <w:jc w:val="left"/>
        <w:rPr>
          <w:rFonts w:ascii="HG丸ｺﾞｼｯｸM-PRO" w:eastAsia="HG丸ｺﾞｼｯｸM-PRO" w:hAnsi="HG丸ｺﾞｼｯｸM-PRO"/>
          <w:sz w:val="21"/>
        </w:rPr>
      </w:pPr>
    </w:p>
    <w:p w14:paraId="384462CC" w14:textId="77777777" w:rsidR="0025145C" w:rsidRDefault="0025145C">
      <w:pPr>
        <w:widowControl/>
        <w:jc w:val="left"/>
        <w:rPr>
          <w:rFonts w:ascii="HG丸ｺﾞｼｯｸM-PRO" w:eastAsia="HG丸ｺﾞｼｯｸM-PRO" w:hAnsi="HG丸ｺﾞｼｯｸM-PRO"/>
          <w:sz w:val="21"/>
        </w:rPr>
      </w:pPr>
    </w:p>
    <w:p w14:paraId="290F00FE" w14:textId="77777777" w:rsidR="0025145C" w:rsidRPr="005E593F" w:rsidRDefault="0025145C" w:rsidP="0025145C">
      <w:pPr>
        <w:rPr>
          <w:rFonts w:asciiTheme="minorEastAsia" w:eastAsiaTheme="minorEastAsia" w:hAnsiTheme="minorEastAsia"/>
        </w:rPr>
      </w:pPr>
      <w:r w:rsidRPr="0025145C">
        <w:rPr>
          <w:rFonts w:asciiTheme="minorEastAsia" w:eastAsiaTheme="minorEastAsia" w:hAnsiTheme="minorEastAsia" w:hint="eastAsia"/>
          <w:kern w:val="0"/>
          <w:fitText w:val="8640" w:id="-1768722688"/>
        </w:rPr>
        <w:t>⑨大学等が行う学生の修学、進路選択及び心身の健康等に係る支援に関すること</w:t>
      </w: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8348"/>
      </w:tblGrid>
      <w:tr w:rsidR="0025145C" w:rsidRPr="00917F6F" w14:paraId="579AF42B" w14:textId="77777777" w:rsidTr="00B64F8A">
        <w:trPr>
          <w:trHeight w:val="197"/>
        </w:trPr>
        <w:tc>
          <w:tcPr>
            <w:tcW w:w="5000" w:type="pct"/>
            <w:tcBorders>
              <w:top w:val="single" w:sz="4" w:space="0" w:color="auto"/>
            </w:tcBorders>
            <w:shd w:val="clear" w:color="auto" w:fill="auto"/>
          </w:tcPr>
          <w:p w14:paraId="3FA5D2F6" w14:textId="77777777" w:rsidR="0025145C" w:rsidRPr="005E593F" w:rsidRDefault="0025145C" w:rsidP="00B64F8A">
            <w:pPr>
              <w:jc w:val="left"/>
              <w:rPr>
                <w:rFonts w:asciiTheme="minorEastAsia" w:eastAsiaTheme="minorEastAsia" w:hAnsiTheme="minorEastAsia"/>
                <w:szCs w:val="18"/>
              </w:rPr>
            </w:pPr>
            <w:r w:rsidRPr="005E593F">
              <w:rPr>
                <w:rFonts w:asciiTheme="minorEastAsia" w:eastAsiaTheme="minorEastAsia" w:hAnsiTheme="minorEastAsia"/>
                <w:szCs w:val="18"/>
              </w:rPr>
              <w:t>a.学生の修学に係る支援に関する取組</w:t>
            </w:r>
          </w:p>
        </w:tc>
      </w:tr>
      <w:tr w:rsidR="0025145C" w:rsidRPr="00917F6F" w14:paraId="0A1BA784" w14:textId="77777777" w:rsidTr="00B64F8A">
        <w:trPr>
          <w:trHeight w:val="1134"/>
        </w:trPr>
        <w:tc>
          <w:tcPr>
            <w:tcW w:w="5000" w:type="pct"/>
            <w:shd w:val="clear" w:color="auto" w:fill="auto"/>
          </w:tcPr>
          <w:p w14:paraId="6E95F66D" w14:textId="77777777" w:rsidR="0025145C" w:rsidRPr="008E461E" w:rsidRDefault="0025145C" w:rsidP="00B64F8A">
            <w:pPr>
              <w:jc w:val="left"/>
              <w:rPr>
                <w:rFonts w:asciiTheme="minorEastAsia" w:eastAsiaTheme="minorEastAsia" w:hAnsiTheme="minorEastAsia"/>
              </w:rPr>
            </w:pPr>
            <w:r w:rsidRPr="008E461E">
              <w:rPr>
                <w:rFonts w:asciiTheme="minorEastAsia" w:eastAsiaTheme="minorEastAsia" w:hAnsiTheme="minorEastAsia" w:hint="eastAsia"/>
              </w:rPr>
              <w:t>（概要）</w:t>
            </w:r>
            <w:r>
              <w:rPr>
                <w:rFonts w:asciiTheme="minorEastAsia" w:eastAsiaTheme="minorEastAsia" w:hAnsiTheme="minorEastAsia" w:hint="eastAsia"/>
              </w:rPr>
              <w:t>専任教員をカリキュラム・アドバイザーとして配置し、学生の履修登録の際に担当学生と個別面談を行い、単位履修状況の確認や助言、基礎学力の定着に向けた支援が必要な学生に対するアドバイス等を行っている。</w:t>
            </w:r>
          </w:p>
        </w:tc>
      </w:tr>
      <w:tr w:rsidR="0025145C" w:rsidRPr="00917F6F" w14:paraId="3B2D1BA2" w14:textId="77777777" w:rsidTr="00B64F8A">
        <w:trPr>
          <w:trHeight w:val="218"/>
        </w:trPr>
        <w:tc>
          <w:tcPr>
            <w:tcW w:w="5000" w:type="pct"/>
            <w:shd w:val="clear" w:color="auto" w:fill="auto"/>
          </w:tcPr>
          <w:p w14:paraId="61F6266D" w14:textId="77777777" w:rsidR="0025145C" w:rsidRPr="008E461E" w:rsidRDefault="0025145C" w:rsidP="00B64F8A">
            <w:pPr>
              <w:jc w:val="left"/>
              <w:rPr>
                <w:rFonts w:asciiTheme="minorEastAsia" w:eastAsiaTheme="minorEastAsia" w:hAnsiTheme="minorEastAsia"/>
              </w:rPr>
            </w:pPr>
            <w:r w:rsidRPr="008E461E">
              <w:rPr>
                <w:rFonts w:asciiTheme="minorEastAsia" w:eastAsiaTheme="minorEastAsia" w:hAnsiTheme="minorEastAsia"/>
              </w:rPr>
              <w:t>b.進路選択に係る支援に関する取組</w:t>
            </w:r>
          </w:p>
        </w:tc>
      </w:tr>
      <w:tr w:rsidR="0025145C" w:rsidRPr="00917F6F" w14:paraId="62ABEBBF" w14:textId="77777777" w:rsidTr="00B64F8A">
        <w:trPr>
          <w:trHeight w:val="1134"/>
        </w:trPr>
        <w:tc>
          <w:tcPr>
            <w:tcW w:w="5000" w:type="pct"/>
            <w:shd w:val="clear" w:color="auto" w:fill="auto"/>
          </w:tcPr>
          <w:p w14:paraId="4C89EF3E" w14:textId="77777777" w:rsidR="0025145C" w:rsidRPr="008E461E" w:rsidRDefault="0025145C" w:rsidP="00B64F8A">
            <w:pPr>
              <w:jc w:val="left"/>
              <w:rPr>
                <w:rFonts w:asciiTheme="minorEastAsia" w:eastAsiaTheme="minorEastAsia" w:hAnsiTheme="minorEastAsia"/>
              </w:rPr>
            </w:pPr>
            <w:r w:rsidRPr="008E461E">
              <w:rPr>
                <w:rFonts w:asciiTheme="minorEastAsia" w:eastAsiaTheme="minorEastAsia" w:hAnsiTheme="minorEastAsia" w:hint="eastAsia"/>
              </w:rPr>
              <w:t>（概要）</w:t>
            </w:r>
            <w:r>
              <w:rPr>
                <w:rFonts w:asciiTheme="minorEastAsia" w:eastAsiaTheme="minorEastAsia" w:hAnsiTheme="minorEastAsia" w:hint="eastAsia"/>
              </w:rPr>
              <w:t>学部の下部組織に「キャリア形成支援室」がおかれ、専任教員及び担当職員による求人情報提供、キャリアガイダンス、面接対策講座、進学、資格取得への支援を行っている。</w:t>
            </w:r>
          </w:p>
        </w:tc>
      </w:tr>
      <w:tr w:rsidR="0025145C" w:rsidRPr="00917F6F" w14:paraId="5F3A50D7" w14:textId="77777777" w:rsidTr="00B64F8A">
        <w:trPr>
          <w:trHeight w:val="218"/>
        </w:trPr>
        <w:tc>
          <w:tcPr>
            <w:tcW w:w="5000" w:type="pct"/>
            <w:shd w:val="clear" w:color="auto" w:fill="auto"/>
          </w:tcPr>
          <w:p w14:paraId="787FF080" w14:textId="77777777" w:rsidR="0025145C" w:rsidRPr="008E461E" w:rsidRDefault="0025145C" w:rsidP="00B64F8A">
            <w:pPr>
              <w:jc w:val="left"/>
              <w:rPr>
                <w:rFonts w:asciiTheme="minorEastAsia" w:eastAsiaTheme="minorEastAsia" w:hAnsiTheme="minorEastAsia"/>
              </w:rPr>
            </w:pPr>
            <w:r w:rsidRPr="008E461E">
              <w:rPr>
                <w:rFonts w:asciiTheme="minorEastAsia" w:eastAsiaTheme="minorEastAsia" w:hAnsiTheme="minorEastAsia"/>
              </w:rPr>
              <w:t>c.学生の心身の健康等に係る支援に関する取組</w:t>
            </w:r>
          </w:p>
        </w:tc>
      </w:tr>
      <w:tr w:rsidR="0025145C" w:rsidRPr="00917F6F" w14:paraId="2E03062C" w14:textId="77777777" w:rsidTr="00B64F8A">
        <w:trPr>
          <w:trHeight w:val="1134"/>
        </w:trPr>
        <w:tc>
          <w:tcPr>
            <w:tcW w:w="5000" w:type="pct"/>
            <w:shd w:val="clear" w:color="auto" w:fill="auto"/>
          </w:tcPr>
          <w:p w14:paraId="5B3C2923" w14:textId="77777777" w:rsidR="0025145C" w:rsidRPr="008E461E" w:rsidRDefault="0025145C" w:rsidP="00B64F8A">
            <w:pPr>
              <w:jc w:val="left"/>
              <w:rPr>
                <w:rFonts w:asciiTheme="minorEastAsia" w:eastAsiaTheme="minorEastAsia" w:hAnsiTheme="minorEastAsia"/>
              </w:rPr>
            </w:pPr>
            <w:r w:rsidRPr="008E461E">
              <w:rPr>
                <w:rFonts w:asciiTheme="minorEastAsia" w:eastAsiaTheme="minorEastAsia" w:hAnsiTheme="minorEastAsia" w:hint="eastAsia"/>
              </w:rPr>
              <w:t>（概要）</w:t>
            </w:r>
            <w:r>
              <w:rPr>
                <w:rFonts w:asciiTheme="minorEastAsia" w:eastAsiaTheme="minorEastAsia" w:hAnsiTheme="minorEastAsia" w:hint="eastAsia"/>
              </w:rPr>
              <w:t>学生健康相談室を設置し、保健師による健康相談（随時・メール）教員による学生相談、臨床心理士の資格を持つ精神保健相談員による相談（月4回・１人１時間程度・予約制）を行っている。</w:t>
            </w:r>
          </w:p>
        </w:tc>
      </w:tr>
    </w:tbl>
    <w:p w14:paraId="45109363" w14:textId="77777777" w:rsidR="0025145C" w:rsidRDefault="0025145C" w:rsidP="0025145C">
      <w:pPr>
        <w:rPr>
          <w:rFonts w:ascii="HG丸ｺﾞｼｯｸM-PRO" w:eastAsia="HG丸ｺﾞｼｯｸM-PRO" w:hAnsi="HG丸ｺﾞｼｯｸM-PRO"/>
        </w:rPr>
      </w:pPr>
    </w:p>
    <w:p w14:paraId="27F308CB" w14:textId="77777777" w:rsidR="0025145C" w:rsidRPr="0057198A" w:rsidRDefault="0025145C" w:rsidP="0025145C">
      <w:pPr>
        <w:rPr>
          <w:rFonts w:ascii="HG丸ｺﾞｼｯｸM-PRO" w:eastAsia="HG丸ｺﾞｼｯｸM-PRO" w:hAnsi="HG丸ｺﾞｼｯｸM-PRO"/>
        </w:rPr>
      </w:pPr>
    </w:p>
    <w:p w14:paraId="31A526B1" w14:textId="77777777" w:rsidR="0025145C" w:rsidRPr="005E593F" w:rsidRDefault="0025145C" w:rsidP="0025145C">
      <w:pPr>
        <w:rPr>
          <w:rFonts w:asciiTheme="minorEastAsia" w:eastAsiaTheme="minorEastAsia" w:hAnsiTheme="minorEastAsia"/>
        </w:rPr>
      </w:pPr>
      <w:r w:rsidRPr="005E593F">
        <w:rPr>
          <w:rFonts w:asciiTheme="minorEastAsia" w:eastAsiaTheme="minorEastAsia" w:hAnsiTheme="minorEastAsia" w:hint="eastAsia"/>
        </w:rPr>
        <w:t>⑩教育研究活動等の状況についての情報の公表の方法</w:t>
      </w: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8348"/>
      </w:tblGrid>
      <w:tr w:rsidR="0025145C" w:rsidRPr="00917F6F" w14:paraId="45397CE0" w14:textId="77777777" w:rsidTr="00B64F8A">
        <w:trPr>
          <w:trHeight w:val="454"/>
        </w:trPr>
        <w:tc>
          <w:tcPr>
            <w:tcW w:w="5000" w:type="pct"/>
            <w:tcBorders>
              <w:top w:val="single" w:sz="4" w:space="0" w:color="auto"/>
            </w:tcBorders>
            <w:shd w:val="clear" w:color="auto" w:fill="auto"/>
            <w:vAlign w:val="center"/>
          </w:tcPr>
          <w:p w14:paraId="27CA3110" w14:textId="77777777" w:rsidR="0025145C" w:rsidRDefault="0025145C" w:rsidP="00B64F8A">
            <w:pPr>
              <w:ind w:leftChars="50" w:left="120"/>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公表方法：</w:t>
            </w:r>
            <w:r>
              <w:rPr>
                <w:rFonts w:asciiTheme="minorEastAsia" w:eastAsiaTheme="minorEastAsia" w:hAnsiTheme="minorEastAsia" w:hint="eastAsia"/>
                <w:sz w:val="21"/>
                <w:szCs w:val="21"/>
              </w:rPr>
              <w:t>法人ホームページ（業務実績報告書）</w:t>
            </w:r>
          </w:p>
          <w:p w14:paraId="12C907B6" w14:textId="77777777" w:rsidR="0025145C" w:rsidRPr="00B32F70" w:rsidRDefault="00721524" w:rsidP="00B64F8A">
            <w:pPr>
              <w:ind w:leftChars="50" w:left="120"/>
              <w:rPr>
                <w:rFonts w:asciiTheme="minorEastAsia" w:eastAsiaTheme="minorEastAsia" w:hAnsiTheme="minorEastAsia"/>
                <w:sz w:val="21"/>
                <w:szCs w:val="21"/>
              </w:rPr>
            </w:pPr>
            <w:hyperlink r:id="rId25" w:history="1">
              <w:r w:rsidR="0025145C" w:rsidRPr="00815196">
                <w:rPr>
                  <w:rStyle w:val="ab"/>
                  <w:rFonts w:asciiTheme="minorEastAsia" w:eastAsiaTheme="minorEastAsia" w:hAnsiTheme="minorEastAsia"/>
                  <w:sz w:val="21"/>
                  <w:szCs w:val="21"/>
                </w:rPr>
                <w:t>https://www.gpwu.ac.jp/gppuc/plan/</w:t>
              </w:r>
            </w:hyperlink>
          </w:p>
        </w:tc>
      </w:tr>
    </w:tbl>
    <w:p w14:paraId="19A8333F" w14:textId="607A0F7A" w:rsidR="006D71D5" w:rsidRDefault="006D71D5" w:rsidP="00AD11E3">
      <w:pPr>
        <w:widowControl/>
        <w:jc w:val="left"/>
        <w:rPr>
          <w:rFonts w:asciiTheme="minorEastAsia" w:eastAsiaTheme="minorEastAsia" w:hAnsiTheme="minorEastAsia"/>
        </w:rPr>
      </w:pPr>
    </w:p>
    <w:sectPr w:rsidR="006D71D5" w:rsidSect="006D71D5">
      <w:headerReference w:type="default" r:id="rId26"/>
      <w:pgSz w:w="11906" w:h="16838" w:code="9"/>
      <w:pgMar w:top="1701" w:right="1701" w:bottom="1701" w:left="1701" w:header="1021" w:footer="992" w:gutter="0"/>
      <w:pgNumType w:fmt="numberInDash" w:start="3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5845D" w14:textId="77777777" w:rsidR="00721524" w:rsidRDefault="00721524">
      <w:r>
        <w:separator/>
      </w:r>
    </w:p>
  </w:endnote>
  <w:endnote w:type="continuationSeparator" w:id="0">
    <w:p w14:paraId="1E58FFDA" w14:textId="77777777" w:rsidR="00721524" w:rsidRDefault="0072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16A64" w14:textId="77777777" w:rsidR="00721524" w:rsidRDefault="00721524">
      <w:r>
        <w:separator/>
      </w:r>
    </w:p>
  </w:footnote>
  <w:footnote w:type="continuationSeparator" w:id="0">
    <w:p w14:paraId="4BF56C08" w14:textId="77777777" w:rsidR="00721524" w:rsidRDefault="0072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42F9" w14:textId="0C2CF53B" w:rsidR="00721524" w:rsidRPr="00B23E8C" w:rsidRDefault="00721524"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23D1F"/>
    <w:rsid w:val="00030BE6"/>
    <w:rsid w:val="0003113F"/>
    <w:rsid w:val="00031AE3"/>
    <w:rsid w:val="0003260C"/>
    <w:rsid w:val="000350A6"/>
    <w:rsid w:val="00035DA7"/>
    <w:rsid w:val="00035EE7"/>
    <w:rsid w:val="00036110"/>
    <w:rsid w:val="00037676"/>
    <w:rsid w:val="0004481B"/>
    <w:rsid w:val="00045C92"/>
    <w:rsid w:val="00050151"/>
    <w:rsid w:val="00051E8B"/>
    <w:rsid w:val="00052581"/>
    <w:rsid w:val="00052620"/>
    <w:rsid w:val="00056149"/>
    <w:rsid w:val="000618A9"/>
    <w:rsid w:val="000632A5"/>
    <w:rsid w:val="00063A95"/>
    <w:rsid w:val="0006447E"/>
    <w:rsid w:val="000671B6"/>
    <w:rsid w:val="00071D7F"/>
    <w:rsid w:val="00073DB1"/>
    <w:rsid w:val="00075A6B"/>
    <w:rsid w:val="0007722E"/>
    <w:rsid w:val="00077A6E"/>
    <w:rsid w:val="00080668"/>
    <w:rsid w:val="00083D0A"/>
    <w:rsid w:val="00083D72"/>
    <w:rsid w:val="00083DBE"/>
    <w:rsid w:val="00086383"/>
    <w:rsid w:val="000869FD"/>
    <w:rsid w:val="00086C05"/>
    <w:rsid w:val="00087B7E"/>
    <w:rsid w:val="000928F5"/>
    <w:rsid w:val="00095369"/>
    <w:rsid w:val="00096192"/>
    <w:rsid w:val="000A0C08"/>
    <w:rsid w:val="000A2AC9"/>
    <w:rsid w:val="000A4E8C"/>
    <w:rsid w:val="000B0763"/>
    <w:rsid w:val="000B4C67"/>
    <w:rsid w:val="000B6511"/>
    <w:rsid w:val="000B6924"/>
    <w:rsid w:val="000C20A7"/>
    <w:rsid w:val="000C2CA1"/>
    <w:rsid w:val="000C3ACF"/>
    <w:rsid w:val="000C50E8"/>
    <w:rsid w:val="000C5704"/>
    <w:rsid w:val="000C7B96"/>
    <w:rsid w:val="000D06E8"/>
    <w:rsid w:val="000D07C0"/>
    <w:rsid w:val="000D3CC4"/>
    <w:rsid w:val="000D4159"/>
    <w:rsid w:val="000E03BB"/>
    <w:rsid w:val="000E03E4"/>
    <w:rsid w:val="000E3C52"/>
    <w:rsid w:val="000F15FE"/>
    <w:rsid w:val="000F2539"/>
    <w:rsid w:val="000F359D"/>
    <w:rsid w:val="000F7137"/>
    <w:rsid w:val="00101C41"/>
    <w:rsid w:val="0010452D"/>
    <w:rsid w:val="001055FE"/>
    <w:rsid w:val="00105AFF"/>
    <w:rsid w:val="0011145C"/>
    <w:rsid w:val="00111519"/>
    <w:rsid w:val="00111861"/>
    <w:rsid w:val="001124CD"/>
    <w:rsid w:val="001143B8"/>
    <w:rsid w:val="00114DAC"/>
    <w:rsid w:val="00115806"/>
    <w:rsid w:val="00124563"/>
    <w:rsid w:val="00125004"/>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5F2"/>
    <w:rsid w:val="00155DF9"/>
    <w:rsid w:val="0015688D"/>
    <w:rsid w:val="0015772F"/>
    <w:rsid w:val="00157867"/>
    <w:rsid w:val="001578D1"/>
    <w:rsid w:val="00157B9C"/>
    <w:rsid w:val="0016719C"/>
    <w:rsid w:val="00167FE0"/>
    <w:rsid w:val="00170957"/>
    <w:rsid w:val="00170ACD"/>
    <w:rsid w:val="0017116E"/>
    <w:rsid w:val="00172E79"/>
    <w:rsid w:val="001732D1"/>
    <w:rsid w:val="001753AF"/>
    <w:rsid w:val="00177175"/>
    <w:rsid w:val="00180678"/>
    <w:rsid w:val="00180777"/>
    <w:rsid w:val="001816B8"/>
    <w:rsid w:val="00181D6E"/>
    <w:rsid w:val="00185256"/>
    <w:rsid w:val="00187259"/>
    <w:rsid w:val="0019013A"/>
    <w:rsid w:val="00192705"/>
    <w:rsid w:val="00197F5A"/>
    <w:rsid w:val="00197FBD"/>
    <w:rsid w:val="001A1754"/>
    <w:rsid w:val="001A2095"/>
    <w:rsid w:val="001A4F18"/>
    <w:rsid w:val="001A6DA3"/>
    <w:rsid w:val="001B0F6F"/>
    <w:rsid w:val="001B3446"/>
    <w:rsid w:val="001B51EB"/>
    <w:rsid w:val="001B7BD1"/>
    <w:rsid w:val="001C38A8"/>
    <w:rsid w:val="001C38AC"/>
    <w:rsid w:val="001C4B3D"/>
    <w:rsid w:val="001C6CBC"/>
    <w:rsid w:val="001C741D"/>
    <w:rsid w:val="001D0625"/>
    <w:rsid w:val="001D1F61"/>
    <w:rsid w:val="001D3D5F"/>
    <w:rsid w:val="001D4394"/>
    <w:rsid w:val="001D4724"/>
    <w:rsid w:val="001D4D80"/>
    <w:rsid w:val="001D5681"/>
    <w:rsid w:val="001D65F9"/>
    <w:rsid w:val="001E1532"/>
    <w:rsid w:val="001E4F8B"/>
    <w:rsid w:val="001F56FD"/>
    <w:rsid w:val="001F658E"/>
    <w:rsid w:val="001F68A3"/>
    <w:rsid w:val="00202AD3"/>
    <w:rsid w:val="002031C0"/>
    <w:rsid w:val="00203CCA"/>
    <w:rsid w:val="002064DF"/>
    <w:rsid w:val="00206EB7"/>
    <w:rsid w:val="00207376"/>
    <w:rsid w:val="00212F41"/>
    <w:rsid w:val="00212F55"/>
    <w:rsid w:val="002137C9"/>
    <w:rsid w:val="002142CE"/>
    <w:rsid w:val="00214BC2"/>
    <w:rsid w:val="0021684E"/>
    <w:rsid w:val="00216AD4"/>
    <w:rsid w:val="0022039A"/>
    <w:rsid w:val="00220728"/>
    <w:rsid w:val="00222711"/>
    <w:rsid w:val="002259BF"/>
    <w:rsid w:val="002277F0"/>
    <w:rsid w:val="00227C81"/>
    <w:rsid w:val="002302CB"/>
    <w:rsid w:val="0023102E"/>
    <w:rsid w:val="00232A94"/>
    <w:rsid w:val="00232EB1"/>
    <w:rsid w:val="00232FAD"/>
    <w:rsid w:val="00234262"/>
    <w:rsid w:val="00236FCB"/>
    <w:rsid w:val="00246E0D"/>
    <w:rsid w:val="002503CA"/>
    <w:rsid w:val="0025145C"/>
    <w:rsid w:val="00253004"/>
    <w:rsid w:val="002546C4"/>
    <w:rsid w:val="00254706"/>
    <w:rsid w:val="0025590D"/>
    <w:rsid w:val="002621E5"/>
    <w:rsid w:val="002637CA"/>
    <w:rsid w:val="00264A2B"/>
    <w:rsid w:val="002673AF"/>
    <w:rsid w:val="0027016B"/>
    <w:rsid w:val="00270C6F"/>
    <w:rsid w:val="0027127B"/>
    <w:rsid w:val="00280EF1"/>
    <w:rsid w:val="002813B4"/>
    <w:rsid w:val="00281681"/>
    <w:rsid w:val="00282E73"/>
    <w:rsid w:val="002868D4"/>
    <w:rsid w:val="00286A7E"/>
    <w:rsid w:val="0029550F"/>
    <w:rsid w:val="00295CC0"/>
    <w:rsid w:val="002960C8"/>
    <w:rsid w:val="00297246"/>
    <w:rsid w:val="002974B1"/>
    <w:rsid w:val="00297C23"/>
    <w:rsid w:val="002A109A"/>
    <w:rsid w:val="002A1874"/>
    <w:rsid w:val="002A2E15"/>
    <w:rsid w:val="002B01B4"/>
    <w:rsid w:val="002B0398"/>
    <w:rsid w:val="002B3D69"/>
    <w:rsid w:val="002B40E9"/>
    <w:rsid w:val="002B5179"/>
    <w:rsid w:val="002B525E"/>
    <w:rsid w:val="002C1A29"/>
    <w:rsid w:val="002C25D7"/>
    <w:rsid w:val="002C2A43"/>
    <w:rsid w:val="002C2D73"/>
    <w:rsid w:val="002C52E3"/>
    <w:rsid w:val="002C63F7"/>
    <w:rsid w:val="002C6515"/>
    <w:rsid w:val="002C7E58"/>
    <w:rsid w:val="002D03D2"/>
    <w:rsid w:val="002E0BF0"/>
    <w:rsid w:val="002E5C80"/>
    <w:rsid w:val="002E6377"/>
    <w:rsid w:val="002F2CAD"/>
    <w:rsid w:val="002F4EEC"/>
    <w:rsid w:val="00300374"/>
    <w:rsid w:val="00300809"/>
    <w:rsid w:val="003015CE"/>
    <w:rsid w:val="00302EFE"/>
    <w:rsid w:val="00303461"/>
    <w:rsid w:val="00306010"/>
    <w:rsid w:val="003068CD"/>
    <w:rsid w:val="00306B0B"/>
    <w:rsid w:val="0030728C"/>
    <w:rsid w:val="00307EB8"/>
    <w:rsid w:val="00313AEC"/>
    <w:rsid w:val="0031706F"/>
    <w:rsid w:val="00317B2C"/>
    <w:rsid w:val="0032351F"/>
    <w:rsid w:val="00324908"/>
    <w:rsid w:val="00325038"/>
    <w:rsid w:val="00325C44"/>
    <w:rsid w:val="003313D3"/>
    <w:rsid w:val="0033445F"/>
    <w:rsid w:val="00336029"/>
    <w:rsid w:val="003364E7"/>
    <w:rsid w:val="00340CB4"/>
    <w:rsid w:val="00341063"/>
    <w:rsid w:val="003413CA"/>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3B59"/>
    <w:rsid w:val="00367281"/>
    <w:rsid w:val="00367C7E"/>
    <w:rsid w:val="00371A3E"/>
    <w:rsid w:val="00373E5F"/>
    <w:rsid w:val="00374A4F"/>
    <w:rsid w:val="003808E3"/>
    <w:rsid w:val="003819C3"/>
    <w:rsid w:val="00381A99"/>
    <w:rsid w:val="00381B9A"/>
    <w:rsid w:val="003840F1"/>
    <w:rsid w:val="00386EAF"/>
    <w:rsid w:val="00390459"/>
    <w:rsid w:val="0039538A"/>
    <w:rsid w:val="003957F0"/>
    <w:rsid w:val="003A1902"/>
    <w:rsid w:val="003A515A"/>
    <w:rsid w:val="003A68C4"/>
    <w:rsid w:val="003A7560"/>
    <w:rsid w:val="003B0A5E"/>
    <w:rsid w:val="003B159B"/>
    <w:rsid w:val="003B2439"/>
    <w:rsid w:val="003B24DC"/>
    <w:rsid w:val="003B277F"/>
    <w:rsid w:val="003B34FB"/>
    <w:rsid w:val="003B5241"/>
    <w:rsid w:val="003C0C5E"/>
    <w:rsid w:val="003C15D4"/>
    <w:rsid w:val="003C673D"/>
    <w:rsid w:val="003C7863"/>
    <w:rsid w:val="003D015D"/>
    <w:rsid w:val="003D0FBE"/>
    <w:rsid w:val="003D468C"/>
    <w:rsid w:val="003D4F13"/>
    <w:rsid w:val="003D65D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488"/>
    <w:rsid w:val="004022CB"/>
    <w:rsid w:val="004028C9"/>
    <w:rsid w:val="00404BAF"/>
    <w:rsid w:val="004105FB"/>
    <w:rsid w:val="0041194F"/>
    <w:rsid w:val="0041367F"/>
    <w:rsid w:val="0041478E"/>
    <w:rsid w:val="0041482B"/>
    <w:rsid w:val="00414E8D"/>
    <w:rsid w:val="00415B63"/>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4326"/>
    <w:rsid w:val="00434A11"/>
    <w:rsid w:val="00440549"/>
    <w:rsid w:val="00442A69"/>
    <w:rsid w:val="004444F3"/>
    <w:rsid w:val="00444661"/>
    <w:rsid w:val="00444CE7"/>
    <w:rsid w:val="004452D6"/>
    <w:rsid w:val="0044544B"/>
    <w:rsid w:val="004503DC"/>
    <w:rsid w:val="0045062F"/>
    <w:rsid w:val="00450BD7"/>
    <w:rsid w:val="004513F3"/>
    <w:rsid w:val="00454709"/>
    <w:rsid w:val="004557C7"/>
    <w:rsid w:val="004569EC"/>
    <w:rsid w:val="0045735A"/>
    <w:rsid w:val="0046083E"/>
    <w:rsid w:val="004612B3"/>
    <w:rsid w:val="004626BF"/>
    <w:rsid w:val="00463F95"/>
    <w:rsid w:val="00464712"/>
    <w:rsid w:val="00467233"/>
    <w:rsid w:val="00467501"/>
    <w:rsid w:val="00473B3D"/>
    <w:rsid w:val="0047529B"/>
    <w:rsid w:val="00482343"/>
    <w:rsid w:val="00484B56"/>
    <w:rsid w:val="00486FD5"/>
    <w:rsid w:val="00492370"/>
    <w:rsid w:val="0049341D"/>
    <w:rsid w:val="00494112"/>
    <w:rsid w:val="00494524"/>
    <w:rsid w:val="004966F4"/>
    <w:rsid w:val="004A00D2"/>
    <w:rsid w:val="004A0412"/>
    <w:rsid w:val="004A33F6"/>
    <w:rsid w:val="004A457A"/>
    <w:rsid w:val="004A5E82"/>
    <w:rsid w:val="004A62E6"/>
    <w:rsid w:val="004A6675"/>
    <w:rsid w:val="004A756D"/>
    <w:rsid w:val="004A7CA7"/>
    <w:rsid w:val="004B31A6"/>
    <w:rsid w:val="004B383A"/>
    <w:rsid w:val="004B6A90"/>
    <w:rsid w:val="004C122D"/>
    <w:rsid w:val="004C3906"/>
    <w:rsid w:val="004C465A"/>
    <w:rsid w:val="004C5034"/>
    <w:rsid w:val="004C56AB"/>
    <w:rsid w:val="004C5F22"/>
    <w:rsid w:val="004C6A7F"/>
    <w:rsid w:val="004C6EC9"/>
    <w:rsid w:val="004D0131"/>
    <w:rsid w:val="004D0C82"/>
    <w:rsid w:val="004D11F0"/>
    <w:rsid w:val="004D1D78"/>
    <w:rsid w:val="004D2442"/>
    <w:rsid w:val="004D2C7D"/>
    <w:rsid w:val="004D30FC"/>
    <w:rsid w:val="004D615B"/>
    <w:rsid w:val="004E0408"/>
    <w:rsid w:val="004E175B"/>
    <w:rsid w:val="004E63A5"/>
    <w:rsid w:val="004F3EE7"/>
    <w:rsid w:val="004F7148"/>
    <w:rsid w:val="00510A07"/>
    <w:rsid w:val="005110CD"/>
    <w:rsid w:val="00512303"/>
    <w:rsid w:val="00516D70"/>
    <w:rsid w:val="005203E4"/>
    <w:rsid w:val="00520634"/>
    <w:rsid w:val="0052093A"/>
    <w:rsid w:val="0052093E"/>
    <w:rsid w:val="00521ACA"/>
    <w:rsid w:val="005254CA"/>
    <w:rsid w:val="00526E17"/>
    <w:rsid w:val="005276F9"/>
    <w:rsid w:val="00530E9F"/>
    <w:rsid w:val="00531292"/>
    <w:rsid w:val="00532737"/>
    <w:rsid w:val="00532EE1"/>
    <w:rsid w:val="005341C2"/>
    <w:rsid w:val="005439E3"/>
    <w:rsid w:val="00544EBD"/>
    <w:rsid w:val="00547CE5"/>
    <w:rsid w:val="00547ECA"/>
    <w:rsid w:val="00550BDA"/>
    <w:rsid w:val="00553140"/>
    <w:rsid w:val="005556BA"/>
    <w:rsid w:val="00556D61"/>
    <w:rsid w:val="00557301"/>
    <w:rsid w:val="00561158"/>
    <w:rsid w:val="00565AD8"/>
    <w:rsid w:val="005664A8"/>
    <w:rsid w:val="00567BDD"/>
    <w:rsid w:val="005709A9"/>
    <w:rsid w:val="00570D3B"/>
    <w:rsid w:val="005712E1"/>
    <w:rsid w:val="00571418"/>
    <w:rsid w:val="005717A3"/>
    <w:rsid w:val="0057198A"/>
    <w:rsid w:val="00573682"/>
    <w:rsid w:val="005765B4"/>
    <w:rsid w:val="00581E47"/>
    <w:rsid w:val="00587274"/>
    <w:rsid w:val="0059000C"/>
    <w:rsid w:val="00590E03"/>
    <w:rsid w:val="00590F0D"/>
    <w:rsid w:val="005911EE"/>
    <w:rsid w:val="005925E1"/>
    <w:rsid w:val="005926A0"/>
    <w:rsid w:val="005A14A9"/>
    <w:rsid w:val="005A19EE"/>
    <w:rsid w:val="005A460E"/>
    <w:rsid w:val="005A6DC2"/>
    <w:rsid w:val="005B06AF"/>
    <w:rsid w:val="005B0ED8"/>
    <w:rsid w:val="005B53A9"/>
    <w:rsid w:val="005B5B9A"/>
    <w:rsid w:val="005B6137"/>
    <w:rsid w:val="005B7084"/>
    <w:rsid w:val="005C10F0"/>
    <w:rsid w:val="005C1A19"/>
    <w:rsid w:val="005C3ED9"/>
    <w:rsid w:val="005C4D0D"/>
    <w:rsid w:val="005C539C"/>
    <w:rsid w:val="005C5DA5"/>
    <w:rsid w:val="005C7833"/>
    <w:rsid w:val="005C7A58"/>
    <w:rsid w:val="005D083D"/>
    <w:rsid w:val="005D108B"/>
    <w:rsid w:val="005D50E9"/>
    <w:rsid w:val="005E3370"/>
    <w:rsid w:val="005E3B24"/>
    <w:rsid w:val="005E4119"/>
    <w:rsid w:val="005E4667"/>
    <w:rsid w:val="005E5810"/>
    <w:rsid w:val="005E593F"/>
    <w:rsid w:val="005E5B85"/>
    <w:rsid w:val="005E6FD9"/>
    <w:rsid w:val="005F21F3"/>
    <w:rsid w:val="005F3B36"/>
    <w:rsid w:val="005F6309"/>
    <w:rsid w:val="005F6C79"/>
    <w:rsid w:val="00600969"/>
    <w:rsid w:val="006037A3"/>
    <w:rsid w:val="00603A31"/>
    <w:rsid w:val="0060693F"/>
    <w:rsid w:val="00610879"/>
    <w:rsid w:val="00612925"/>
    <w:rsid w:val="00614A7B"/>
    <w:rsid w:val="00616820"/>
    <w:rsid w:val="0061766C"/>
    <w:rsid w:val="006176CE"/>
    <w:rsid w:val="00617AB3"/>
    <w:rsid w:val="00617D14"/>
    <w:rsid w:val="00620793"/>
    <w:rsid w:val="00621702"/>
    <w:rsid w:val="0062315B"/>
    <w:rsid w:val="0062631D"/>
    <w:rsid w:val="00634F6E"/>
    <w:rsid w:val="00635CDE"/>
    <w:rsid w:val="00637D2E"/>
    <w:rsid w:val="0064084E"/>
    <w:rsid w:val="006427E6"/>
    <w:rsid w:val="00643ECF"/>
    <w:rsid w:val="00646310"/>
    <w:rsid w:val="00646781"/>
    <w:rsid w:val="00646DCF"/>
    <w:rsid w:val="00650441"/>
    <w:rsid w:val="0065133C"/>
    <w:rsid w:val="006553C6"/>
    <w:rsid w:val="00656C51"/>
    <w:rsid w:val="0065703A"/>
    <w:rsid w:val="0066223D"/>
    <w:rsid w:val="00662487"/>
    <w:rsid w:val="00663B6D"/>
    <w:rsid w:val="00664BAC"/>
    <w:rsid w:val="00665749"/>
    <w:rsid w:val="0066630F"/>
    <w:rsid w:val="00666636"/>
    <w:rsid w:val="006712C4"/>
    <w:rsid w:val="006728AA"/>
    <w:rsid w:val="00672D35"/>
    <w:rsid w:val="006762BB"/>
    <w:rsid w:val="00677280"/>
    <w:rsid w:val="00677422"/>
    <w:rsid w:val="00680CE5"/>
    <w:rsid w:val="00682F4E"/>
    <w:rsid w:val="0068479A"/>
    <w:rsid w:val="006867D6"/>
    <w:rsid w:val="0068774E"/>
    <w:rsid w:val="006921B7"/>
    <w:rsid w:val="0069223C"/>
    <w:rsid w:val="006934A4"/>
    <w:rsid w:val="00693E91"/>
    <w:rsid w:val="00695A4B"/>
    <w:rsid w:val="006964D9"/>
    <w:rsid w:val="0069741B"/>
    <w:rsid w:val="006A073E"/>
    <w:rsid w:val="006A147D"/>
    <w:rsid w:val="006A15C2"/>
    <w:rsid w:val="006A1962"/>
    <w:rsid w:val="006A310D"/>
    <w:rsid w:val="006A68CC"/>
    <w:rsid w:val="006A7449"/>
    <w:rsid w:val="006B00ED"/>
    <w:rsid w:val="006B043E"/>
    <w:rsid w:val="006B4383"/>
    <w:rsid w:val="006B55DF"/>
    <w:rsid w:val="006B6C8B"/>
    <w:rsid w:val="006C013D"/>
    <w:rsid w:val="006C087F"/>
    <w:rsid w:val="006C3662"/>
    <w:rsid w:val="006C50BD"/>
    <w:rsid w:val="006D308A"/>
    <w:rsid w:val="006D56BA"/>
    <w:rsid w:val="006D5771"/>
    <w:rsid w:val="006D71D5"/>
    <w:rsid w:val="006D7DD6"/>
    <w:rsid w:val="006E20CC"/>
    <w:rsid w:val="006E377E"/>
    <w:rsid w:val="006E515A"/>
    <w:rsid w:val="006F3F68"/>
    <w:rsid w:val="006F41CB"/>
    <w:rsid w:val="00700F6C"/>
    <w:rsid w:val="00701208"/>
    <w:rsid w:val="007018DD"/>
    <w:rsid w:val="00701BCD"/>
    <w:rsid w:val="00702676"/>
    <w:rsid w:val="007047A6"/>
    <w:rsid w:val="007056C7"/>
    <w:rsid w:val="00707B7B"/>
    <w:rsid w:val="0071021D"/>
    <w:rsid w:val="00712F02"/>
    <w:rsid w:val="00714E69"/>
    <w:rsid w:val="007152B8"/>
    <w:rsid w:val="007202B1"/>
    <w:rsid w:val="00721292"/>
    <w:rsid w:val="00721524"/>
    <w:rsid w:val="00722E55"/>
    <w:rsid w:val="007258C6"/>
    <w:rsid w:val="00726755"/>
    <w:rsid w:val="00727555"/>
    <w:rsid w:val="007306F9"/>
    <w:rsid w:val="00731815"/>
    <w:rsid w:val="00731B3A"/>
    <w:rsid w:val="007334CE"/>
    <w:rsid w:val="00733BFF"/>
    <w:rsid w:val="00736ED8"/>
    <w:rsid w:val="00737A80"/>
    <w:rsid w:val="00741CEA"/>
    <w:rsid w:val="00744AC8"/>
    <w:rsid w:val="00752FAD"/>
    <w:rsid w:val="007530B4"/>
    <w:rsid w:val="00753477"/>
    <w:rsid w:val="007543FE"/>
    <w:rsid w:val="007559A2"/>
    <w:rsid w:val="007562E3"/>
    <w:rsid w:val="00761253"/>
    <w:rsid w:val="00763472"/>
    <w:rsid w:val="0076525F"/>
    <w:rsid w:val="00767ED1"/>
    <w:rsid w:val="007704E2"/>
    <w:rsid w:val="00772FFC"/>
    <w:rsid w:val="007744C9"/>
    <w:rsid w:val="007760B2"/>
    <w:rsid w:val="007762BA"/>
    <w:rsid w:val="0078063E"/>
    <w:rsid w:val="0078145B"/>
    <w:rsid w:val="0078148C"/>
    <w:rsid w:val="0078453B"/>
    <w:rsid w:val="007873DD"/>
    <w:rsid w:val="00787D59"/>
    <w:rsid w:val="00792705"/>
    <w:rsid w:val="00792A6F"/>
    <w:rsid w:val="0079310F"/>
    <w:rsid w:val="007932CB"/>
    <w:rsid w:val="007942AF"/>
    <w:rsid w:val="007945C1"/>
    <w:rsid w:val="007A25E9"/>
    <w:rsid w:val="007A4248"/>
    <w:rsid w:val="007A5B60"/>
    <w:rsid w:val="007B4C4C"/>
    <w:rsid w:val="007B5983"/>
    <w:rsid w:val="007B5ACD"/>
    <w:rsid w:val="007B6FEF"/>
    <w:rsid w:val="007C073B"/>
    <w:rsid w:val="007C163B"/>
    <w:rsid w:val="007C2B9D"/>
    <w:rsid w:val="007C3ED4"/>
    <w:rsid w:val="007C4B26"/>
    <w:rsid w:val="007C7115"/>
    <w:rsid w:val="007C7262"/>
    <w:rsid w:val="007C73FD"/>
    <w:rsid w:val="007D1900"/>
    <w:rsid w:val="007D3425"/>
    <w:rsid w:val="007D67EC"/>
    <w:rsid w:val="007D7BE1"/>
    <w:rsid w:val="007D7D78"/>
    <w:rsid w:val="007E53C4"/>
    <w:rsid w:val="007E77B0"/>
    <w:rsid w:val="007F1FAC"/>
    <w:rsid w:val="007F453F"/>
    <w:rsid w:val="007F5F78"/>
    <w:rsid w:val="007F6211"/>
    <w:rsid w:val="007F626D"/>
    <w:rsid w:val="007F71B6"/>
    <w:rsid w:val="007F7342"/>
    <w:rsid w:val="007F7EF5"/>
    <w:rsid w:val="0080029C"/>
    <w:rsid w:val="008025FB"/>
    <w:rsid w:val="00802E17"/>
    <w:rsid w:val="00803BB8"/>
    <w:rsid w:val="008045CF"/>
    <w:rsid w:val="00807E58"/>
    <w:rsid w:val="00811849"/>
    <w:rsid w:val="00814B4B"/>
    <w:rsid w:val="00815D41"/>
    <w:rsid w:val="00821D49"/>
    <w:rsid w:val="0082279F"/>
    <w:rsid w:val="00822D74"/>
    <w:rsid w:val="00825438"/>
    <w:rsid w:val="00825811"/>
    <w:rsid w:val="00825866"/>
    <w:rsid w:val="00825A20"/>
    <w:rsid w:val="00826890"/>
    <w:rsid w:val="00832113"/>
    <w:rsid w:val="00835DFD"/>
    <w:rsid w:val="00836359"/>
    <w:rsid w:val="00836423"/>
    <w:rsid w:val="008430CD"/>
    <w:rsid w:val="00843553"/>
    <w:rsid w:val="0084673D"/>
    <w:rsid w:val="0085147A"/>
    <w:rsid w:val="0085338B"/>
    <w:rsid w:val="00854ADF"/>
    <w:rsid w:val="00855161"/>
    <w:rsid w:val="00855208"/>
    <w:rsid w:val="0085612B"/>
    <w:rsid w:val="00856549"/>
    <w:rsid w:val="00861954"/>
    <w:rsid w:val="00864041"/>
    <w:rsid w:val="008649F3"/>
    <w:rsid w:val="00864C69"/>
    <w:rsid w:val="00866297"/>
    <w:rsid w:val="0086703E"/>
    <w:rsid w:val="00867203"/>
    <w:rsid w:val="00870284"/>
    <w:rsid w:val="008735EE"/>
    <w:rsid w:val="00873A7E"/>
    <w:rsid w:val="008817E7"/>
    <w:rsid w:val="00882B72"/>
    <w:rsid w:val="00883282"/>
    <w:rsid w:val="008849C2"/>
    <w:rsid w:val="008855BB"/>
    <w:rsid w:val="00886450"/>
    <w:rsid w:val="00886A10"/>
    <w:rsid w:val="00890085"/>
    <w:rsid w:val="00890DF5"/>
    <w:rsid w:val="00891239"/>
    <w:rsid w:val="008921EE"/>
    <w:rsid w:val="00894BC6"/>
    <w:rsid w:val="0089772B"/>
    <w:rsid w:val="008A0D5F"/>
    <w:rsid w:val="008A18ED"/>
    <w:rsid w:val="008A1DB8"/>
    <w:rsid w:val="008A3D92"/>
    <w:rsid w:val="008A4B21"/>
    <w:rsid w:val="008B0B4E"/>
    <w:rsid w:val="008B2C69"/>
    <w:rsid w:val="008B2F9D"/>
    <w:rsid w:val="008B3C83"/>
    <w:rsid w:val="008B4265"/>
    <w:rsid w:val="008B4C53"/>
    <w:rsid w:val="008B50CB"/>
    <w:rsid w:val="008B78EF"/>
    <w:rsid w:val="008B79C8"/>
    <w:rsid w:val="008C1208"/>
    <w:rsid w:val="008C1BF4"/>
    <w:rsid w:val="008C3A1D"/>
    <w:rsid w:val="008C4A1A"/>
    <w:rsid w:val="008C58E4"/>
    <w:rsid w:val="008C73B2"/>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4551"/>
    <w:rsid w:val="00904DC9"/>
    <w:rsid w:val="00906693"/>
    <w:rsid w:val="00906768"/>
    <w:rsid w:val="009070FA"/>
    <w:rsid w:val="00907BE3"/>
    <w:rsid w:val="0091003F"/>
    <w:rsid w:val="00910A3A"/>
    <w:rsid w:val="00911D63"/>
    <w:rsid w:val="00912185"/>
    <w:rsid w:val="00914EBA"/>
    <w:rsid w:val="009151C1"/>
    <w:rsid w:val="009162B0"/>
    <w:rsid w:val="00916C88"/>
    <w:rsid w:val="00917F6F"/>
    <w:rsid w:val="009201B1"/>
    <w:rsid w:val="00920256"/>
    <w:rsid w:val="00921627"/>
    <w:rsid w:val="00924C7C"/>
    <w:rsid w:val="00924D93"/>
    <w:rsid w:val="00926B0B"/>
    <w:rsid w:val="00932E52"/>
    <w:rsid w:val="00940143"/>
    <w:rsid w:val="00940A1A"/>
    <w:rsid w:val="00941781"/>
    <w:rsid w:val="0094257D"/>
    <w:rsid w:val="0094428E"/>
    <w:rsid w:val="00945038"/>
    <w:rsid w:val="00952184"/>
    <w:rsid w:val="009541E6"/>
    <w:rsid w:val="00955A1C"/>
    <w:rsid w:val="009606F0"/>
    <w:rsid w:val="009643F4"/>
    <w:rsid w:val="00967E37"/>
    <w:rsid w:val="00970345"/>
    <w:rsid w:val="0097061F"/>
    <w:rsid w:val="009729B8"/>
    <w:rsid w:val="00973197"/>
    <w:rsid w:val="00973F24"/>
    <w:rsid w:val="00974F50"/>
    <w:rsid w:val="00975C97"/>
    <w:rsid w:val="009833B7"/>
    <w:rsid w:val="009856AA"/>
    <w:rsid w:val="009876E3"/>
    <w:rsid w:val="00990515"/>
    <w:rsid w:val="00990A5B"/>
    <w:rsid w:val="0099162E"/>
    <w:rsid w:val="00992B28"/>
    <w:rsid w:val="00996007"/>
    <w:rsid w:val="009A17E7"/>
    <w:rsid w:val="009A373F"/>
    <w:rsid w:val="009A5804"/>
    <w:rsid w:val="009B08F6"/>
    <w:rsid w:val="009B1AC8"/>
    <w:rsid w:val="009B218B"/>
    <w:rsid w:val="009B3654"/>
    <w:rsid w:val="009B5A44"/>
    <w:rsid w:val="009B5E63"/>
    <w:rsid w:val="009B7B4A"/>
    <w:rsid w:val="009C0573"/>
    <w:rsid w:val="009C2AA5"/>
    <w:rsid w:val="009C46A1"/>
    <w:rsid w:val="009C5E31"/>
    <w:rsid w:val="009C5F8B"/>
    <w:rsid w:val="009C6B7E"/>
    <w:rsid w:val="009D049D"/>
    <w:rsid w:val="009D44D5"/>
    <w:rsid w:val="009D5E18"/>
    <w:rsid w:val="009E009E"/>
    <w:rsid w:val="009E0F5F"/>
    <w:rsid w:val="009E1598"/>
    <w:rsid w:val="009E27DF"/>
    <w:rsid w:val="009E42BD"/>
    <w:rsid w:val="009E48D7"/>
    <w:rsid w:val="009E71E9"/>
    <w:rsid w:val="009E7603"/>
    <w:rsid w:val="009F25D1"/>
    <w:rsid w:val="009F3028"/>
    <w:rsid w:val="009F682A"/>
    <w:rsid w:val="00A020CB"/>
    <w:rsid w:val="00A030B7"/>
    <w:rsid w:val="00A05F5F"/>
    <w:rsid w:val="00A12FE7"/>
    <w:rsid w:val="00A13157"/>
    <w:rsid w:val="00A1315D"/>
    <w:rsid w:val="00A139FA"/>
    <w:rsid w:val="00A16B7B"/>
    <w:rsid w:val="00A17D93"/>
    <w:rsid w:val="00A20088"/>
    <w:rsid w:val="00A23995"/>
    <w:rsid w:val="00A26653"/>
    <w:rsid w:val="00A26C9F"/>
    <w:rsid w:val="00A275EA"/>
    <w:rsid w:val="00A27B5D"/>
    <w:rsid w:val="00A32432"/>
    <w:rsid w:val="00A324A1"/>
    <w:rsid w:val="00A33DB7"/>
    <w:rsid w:val="00A4355A"/>
    <w:rsid w:val="00A472D0"/>
    <w:rsid w:val="00A47FB0"/>
    <w:rsid w:val="00A503AC"/>
    <w:rsid w:val="00A52F19"/>
    <w:rsid w:val="00A536C2"/>
    <w:rsid w:val="00A53917"/>
    <w:rsid w:val="00A56E6F"/>
    <w:rsid w:val="00A57033"/>
    <w:rsid w:val="00A574D1"/>
    <w:rsid w:val="00A6044C"/>
    <w:rsid w:val="00A61A58"/>
    <w:rsid w:val="00A61DD8"/>
    <w:rsid w:val="00A63438"/>
    <w:rsid w:val="00A63D73"/>
    <w:rsid w:val="00A651A6"/>
    <w:rsid w:val="00A7101A"/>
    <w:rsid w:val="00A72727"/>
    <w:rsid w:val="00A7407C"/>
    <w:rsid w:val="00A747C2"/>
    <w:rsid w:val="00A74F90"/>
    <w:rsid w:val="00A77688"/>
    <w:rsid w:val="00A80384"/>
    <w:rsid w:val="00A80BDC"/>
    <w:rsid w:val="00A81760"/>
    <w:rsid w:val="00A81E26"/>
    <w:rsid w:val="00A83217"/>
    <w:rsid w:val="00A84F5A"/>
    <w:rsid w:val="00A86046"/>
    <w:rsid w:val="00A867D7"/>
    <w:rsid w:val="00A91D77"/>
    <w:rsid w:val="00A94A61"/>
    <w:rsid w:val="00A953EF"/>
    <w:rsid w:val="00A96A5D"/>
    <w:rsid w:val="00AA159E"/>
    <w:rsid w:val="00AA3FE4"/>
    <w:rsid w:val="00AA402A"/>
    <w:rsid w:val="00AA43CA"/>
    <w:rsid w:val="00AA4A37"/>
    <w:rsid w:val="00AA7648"/>
    <w:rsid w:val="00AB16DA"/>
    <w:rsid w:val="00AB365A"/>
    <w:rsid w:val="00AB4B96"/>
    <w:rsid w:val="00AC1E43"/>
    <w:rsid w:val="00AC24E6"/>
    <w:rsid w:val="00AC2B66"/>
    <w:rsid w:val="00AC3244"/>
    <w:rsid w:val="00AC3DB2"/>
    <w:rsid w:val="00AC42F7"/>
    <w:rsid w:val="00AC7DCF"/>
    <w:rsid w:val="00AD11E3"/>
    <w:rsid w:val="00AD2E5D"/>
    <w:rsid w:val="00AD5F26"/>
    <w:rsid w:val="00AD642D"/>
    <w:rsid w:val="00AD65D0"/>
    <w:rsid w:val="00AE067F"/>
    <w:rsid w:val="00AE07F7"/>
    <w:rsid w:val="00AE1223"/>
    <w:rsid w:val="00AE135B"/>
    <w:rsid w:val="00AE1E07"/>
    <w:rsid w:val="00AE31AB"/>
    <w:rsid w:val="00AE4E97"/>
    <w:rsid w:val="00AE5514"/>
    <w:rsid w:val="00AE6322"/>
    <w:rsid w:val="00AE6D76"/>
    <w:rsid w:val="00AE6E98"/>
    <w:rsid w:val="00AE7F2A"/>
    <w:rsid w:val="00AF03CC"/>
    <w:rsid w:val="00AF46FB"/>
    <w:rsid w:val="00AF48B5"/>
    <w:rsid w:val="00AF56C7"/>
    <w:rsid w:val="00B02715"/>
    <w:rsid w:val="00B02BCB"/>
    <w:rsid w:val="00B046DE"/>
    <w:rsid w:val="00B05FD0"/>
    <w:rsid w:val="00B07565"/>
    <w:rsid w:val="00B12E5B"/>
    <w:rsid w:val="00B1535A"/>
    <w:rsid w:val="00B15C86"/>
    <w:rsid w:val="00B15F61"/>
    <w:rsid w:val="00B23E8C"/>
    <w:rsid w:val="00B3131B"/>
    <w:rsid w:val="00B32F70"/>
    <w:rsid w:val="00B34B25"/>
    <w:rsid w:val="00B3520D"/>
    <w:rsid w:val="00B357B8"/>
    <w:rsid w:val="00B364E5"/>
    <w:rsid w:val="00B41D98"/>
    <w:rsid w:val="00B4460F"/>
    <w:rsid w:val="00B450B8"/>
    <w:rsid w:val="00B45203"/>
    <w:rsid w:val="00B45C3E"/>
    <w:rsid w:val="00B45DBF"/>
    <w:rsid w:val="00B46E1D"/>
    <w:rsid w:val="00B50B3E"/>
    <w:rsid w:val="00B53F6A"/>
    <w:rsid w:val="00B56199"/>
    <w:rsid w:val="00B576CF"/>
    <w:rsid w:val="00B644C1"/>
    <w:rsid w:val="00B64F8A"/>
    <w:rsid w:val="00B650B0"/>
    <w:rsid w:val="00B660BE"/>
    <w:rsid w:val="00B67558"/>
    <w:rsid w:val="00B677DD"/>
    <w:rsid w:val="00B677E6"/>
    <w:rsid w:val="00B6790D"/>
    <w:rsid w:val="00B74703"/>
    <w:rsid w:val="00B75009"/>
    <w:rsid w:val="00B756AF"/>
    <w:rsid w:val="00B77004"/>
    <w:rsid w:val="00B77966"/>
    <w:rsid w:val="00B82BCA"/>
    <w:rsid w:val="00B8351B"/>
    <w:rsid w:val="00B83C93"/>
    <w:rsid w:val="00B872FE"/>
    <w:rsid w:val="00B91AEB"/>
    <w:rsid w:val="00B92A69"/>
    <w:rsid w:val="00B93522"/>
    <w:rsid w:val="00B93B7B"/>
    <w:rsid w:val="00B94D2E"/>
    <w:rsid w:val="00B97BC0"/>
    <w:rsid w:val="00BA0551"/>
    <w:rsid w:val="00BA1A98"/>
    <w:rsid w:val="00BA2AB4"/>
    <w:rsid w:val="00BA3244"/>
    <w:rsid w:val="00BA720B"/>
    <w:rsid w:val="00BB17A2"/>
    <w:rsid w:val="00BB31C5"/>
    <w:rsid w:val="00BB60C9"/>
    <w:rsid w:val="00BC06AC"/>
    <w:rsid w:val="00BC435A"/>
    <w:rsid w:val="00BC5105"/>
    <w:rsid w:val="00BC6E6D"/>
    <w:rsid w:val="00BC7EB0"/>
    <w:rsid w:val="00BD0EC2"/>
    <w:rsid w:val="00BD1DDD"/>
    <w:rsid w:val="00BD2209"/>
    <w:rsid w:val="00BD2E07"/>
    <w:rsid w:val="00BD3136"/>
    <w:rsid w:val="00BD5004"/>
    <w:rsid w:val="00BD76DA"/>
    <w:rsid w:val="00BD78B1"/>
    <w:rsid w:val="00BE0654"/>
    <w:rsid w:val="00BE1416"/>
    <w:rsid w:val="00BE240B"/>
    <w:rsid w:val="00BE26EF"/>
    <w:rsid w:val="00BE4738"/>
    <w:rsid w:val="00BE4B65"/>
    <w:rsid w:val="00BE5F83"/>
    <w:rsid w:val="00BE68D7"/>
    <w:rsid w:val="00BE7540"/>
    <w:rsid w:val="00BF7CCA"/>
    <w:rsid w:val="00C00167"/>
    <w:rsid w:val="00C005E2"/>
    <w:rsid w:val="00C016CA"/>
    <w:rsid w:val="00C0185F"/>
    <w:rsid w:val="00C02092"/>
    <w:rsid w:val="00C10D29"/>
    <w:rsid w:val="00C1266E"/>
    <w:rsid w:val="00C156D7"/>
    <w:rsid w:val="00C20432"/>
    <w:rsid w:val="00C221D8"/>
    <w:rsid w:val="00C225CE"/>
    <w:rsid w:val="00C22DB6"/>
    <w:rsid w:val="00C24F7D"/>
    <w:rsid w:val="00C330E4"/>
    <w:rsid w:val="00C3511A"/>
    <w:rsid w:val="00C35460"/>
    <w:rsid w:val="00C359FB"/>
    <w:rsid w:val="00C35BE7"/>
    <w:rsid w:val="00C41A16"/>
    <w:rsid w:val="00C43524"/>
    <w:rsid w:val="00C45772"/>
    <w:rsid w:val="00C52822"/>
    <w:rsid w:val="00C53FDF"/>
    <w:rsid w:val="00C54A36"/>
    <w:rsid w:val="00C579A7"/>
    <w:rsid w:val="00C57CE9"/>
    <w:rsid w:val="00C600AC"/>
    <w:rsid w:val="00C61D62"/>
    <w:rsid w:val="00C626E2"/>
    <w:rsid w:val="00C650E2"/>
    <w:rsid w:val="00C66B6D"/>
    <w:rsid w:val="00C74A0C"/>
    <w:rsid w:val="00C7544A"/>
    <w:rsid w:val="00C75C96"/>
    <w:rsid w:val="00C75CCA"/>
    <w:rsid w:val="00C81D7D"/>
    <w:rsid w:val="00C92C39"/>
    <w:rsid w:val="00C95798"/>
    <w:rsid w:val="00C96B1C"/>
    <w:rsid w:val="00C97E8A"/>
    <w:rsid w:val="00CA0B36"/>
    <w:rsid w:val="00CA3C56"/>
    <w:rsid w:val="00CA5120"/>
    <w:rsid w:val="00CA5139"/>
    <w:rsid w:val="00CA580E"/>
    <w:rsid w:val="00CB0239"/>
    <w:rsid w:val="00CB0A3A"/>
    <w:rsid w:val="00CB4654"/>
    <w:rsid w:val="00CB4D61"/>
    <w:rsid w:val="00CB63C2"/>
    <w:rsid w:val="00CB7A86"/>
    <w:rsid w:val="00CC0C65"/>
    <w:rsid w:val="00CC1B8D"/>
    <w:rsid w:val="00CC2FE3"/>
    <w:rsid w:val="00CC3B27"/>
    <w:rsid w:val="00CC3C3D"/>
    <w:rsid w:val="00CC675B"/>
    <w:rsid w:val="00CC7BA1"/>
    <w:rsid w:val="00CC7BE0"/>
    <w:rsid w:val="00CD1795"/>
    <w:rsid w:val="00CD191B"/>
    <w:rsid w:val="00CD4E54"/>
    <w:rsid w:val="00CD693A"/>
    <w:rsid w:val="00CE059A"/>
    <w:rsid w:val="00CE177D"/>
    <w:rsid w:val="00CE6C1B"/>
    <w:rsid w:val="00CE7891"/>
    <w:rsid w:val="00CF01D3"/>
    <w:rsid w:val="00CF0DA6"/>
    <w:rsid w:val="00CF1CCE"/>
    <w:rsid w:val="00CF2D6A"/>
    <w:rsid w:val="00CF2F68"/>
    <w:rsid w:val="00CF5700"/>
    <w:rsid w:val="00CF7199"/>
    <w:rsid w:val="00D000B1"/>
    <w:rsid w:val="00D01A21"/>
    <w:rsid w:val="00D033DA"/>
    <w:rsid w:val="00D11937"/>
    <w:rsid w:val="00D121DD"/>
    <w:rsid w:val="00D13147"/>
    <w:rsid w:val="00D162B5"/>
    <w:rsid w:val="00D20874"/>
    <w:rsid w:val="00D20E23"/>
    <w:rsid w:val="00D20FD9"/>
    <w:rsid w:val="00D223FC"/>
    <w:rsid w:val="00D24C24"/>
    <w:rsid w:val="00D251A0"/>
    <w:rsid w:val="00D30199"/>
    <w:rsid w:val="00D301F1"/>
    <w:rsid w:val="00D3074C"/>
    <w:rsid w:val="00D33E85"/>
    <w:rsid w:val="00D34F60"/>
    <w:rsid w:val="00D35838"/>
    <w:rsid w:val="00D360A9"/>
    <w:rsid w:val="00D36732"/>
    <w:rsid w:val="00D373A6"/>
    <w:rsid w:val="00D413C9"/>
    <w:rsid w:val="00D42D37"/>
    <w:rsid w:val="00D4437A"/>
    <w:rsid w:val="00D445E6"/>
    <w:rsid w:val="00D44866"/>
    <w:rsid w:val="00D45FCF"/>
    <w:rsid w:val="00D47EEA"/>
    <w:rsid w:val="00D603E7"/>
    <w:rsid w:val="00D6111B"/>
    <w:rsid w:val="00D665AD"/>
    <w:rsid w:val="00D71847"/>
    <w:rsid w:val="00D71A45"/>
    <w:rsid w:val="00D7230B"/>
    <w:rsid w:val="00D73163"/>
    <w:rsid w:val="00D760E0"/>
    <w:rsid w:val="00D766FC"/>
    <w:rsid w:val="00D77FF4"/>
    <w:rsid w:val="00D80845"/>
    <w:rsid w:val="00D812CF"/>
    <w:rsid w:val="00D851B5"/>
    <w:rsid w:val="00D85465"/>
    <w:rsid w:val="00D86EA1"/>
    <w:rsid w:val="00D87FFB"/>
    <w:rsid w:val="00D91482"/>
    <w:rsid w:val="00D948B0"/>
    <w:rsid w:val="00D97D8E"/>
    <w:rsid w:val="00DA006C"/>
    <w:rsid w:val="00DA3022"/>
    <w:rsid w:val="00DA3899"/>
    <w:rsid w:val="00DA6A3C"/>
    <w:rsid w:val="00DA7600"/>
    <w:rsid w:val="00DB0C3C"/>
    <w:rsid w:val="00DB2FA0"/>
    <w:rsid w:val="00DB3000"/>
    <w:rsid w:val="00DB38CA"/>
    <w:rsid w:val="00DB3DA5"/>
    <w:rsid w:val="00DB40F3"/>
    <w:rsid w:val="00DB62D5"/>
    <w:rsid w:val="00DC3942"/>
    <w:rsid w:val="00DC3AC5"/>
    <w:rsid w:val="00DC3B72"/>
    <w:rsid w:val="00DC4BD2"/>
    <w:rsid w:val="00DC640A"/>
    <w:rsid w:val="00DD4FBB"/>
    <w:rsid w:val="00DE003B"/>
    <w:rsid w:val="00DE2389"/>
    <w:rsid w:val="00DE243F"/>
    <w:rsid w:val="00DE327F"/>
    <w:rsid w:val="00DE66A0"/>
    <w:rsid w:val="00DE7854"/>
    <w:rsid w:val="00DE7EA2"/>
    <w:rsid w:val="00DF1BC7"/>
    <w:rsid w:val="00DF378C"/>
    <w:rsid w:val="00DF61DB"/>
    <w:rsid w:val="00E02CE7"/>
    <w:rsid w:val="00E057CC"/>
    <w:rsid w:val="00E06180"/>
    <w:rsid w:val="00E06AFE"/>
    <w:rsid w:val="00E07D86"/>
    <w:rsid w:val="00E10D31"/>
    <w:rsid w:val="00E11153"/>
    <w:rsid w:val="00E1536F"/>
    <w:rsid w:val="00E15D0D"/>
    <w:rsid w:val="00E175A6"/>
    <w:rsid w:val="00E17939"/>
    <w:rsid w:val="00E21190"/>
    <w:rsid w:val="00E21FB9"/>
    <w:rsid w:val="00E22CFE"/>
    <w:rsid w:val="00E26181"/>
    <w:rsid w:val="00E2651E"/>
    <w:rsid w:val="00E27962"/>
    <w:rsid w:val="00E27B0E"/>
    <w:rsid w:val="00E301C9"/>
    <w:rsid w:val="00E3151C"/>
    <w:rsid w:val="00E413B4"/>
    <w:rsid w:val="00E433D2"/>
    <w:rsid w:val="00E433E4"/>
    <w:rsid w:val="00E47640"/>
    <w:rsid w:val="00E50F69"/>
    <w:rsid w:val="00E52A95"/>
    <w:rsid w:val="00E5386C"/>
    <w:rsid w:val="00E57028"/>
    <w:rsid w:val="00E605B1"/>
    <w:rsid w:val="00E6180D"/>
    <w:rsid w:val="00E61A95"/>
    <w:rsid w:val="00E62D17"/>
    <w:rsid w:val="00E63ECC"/>
    <w:rsid w:val="00E63F77"/>
    <w:rsid w:val="00E65F7A"/>
    <w:rsid w:val="00E66411"/>
    <w:rsid w:val="00E668D6"/>
    <w:rsid w:val="00E6767E"/>
    <w:rsid w:val="00E701B0"/>
    <w:rsid w:val="00E74AEF"/>
    <w:rsid w:val="00E82BF4"/>
    <w:rsid w:val="00E85195"/>
    <w:rsid w:val="00E85449"/>
    <w:rsid w:val="00E860E0"/>
    <w:rsid w:val="00E878E2"/>
    <w:rsid w:val="00E905A8"/>
    <w:rsid w:val="00E90976"/>
    <w:rsid w:val="00E93954"/>
    <w:rsid w:val="00E93DA4"/>
    <w:rsid w:val="00E9430F"/>
    <w:rsid w:val="00E9528C"/>
    <w:rsid w:val="00E95BE5"/>
    <w:rsid w:val="00E96E30"/>
    <w:rsid w:val="00E96EBA"/>
    <w:rsid w:val="00E97A2C"/>
    <w:rsid w:val="00EB4E14"/>
    <w:rsid w:val="00EB6CBF"/>
    <w:rsid w:val="00EC0EDE"/>
    <w:rsid w:val="00EC10FE"/>
    <w:rsid w:val="00EC18BE"/>
    <w:rsid w:val="00EC1B76"/>
    <w:rsid w:val="00EC1F58"/>
    <w:rsid w:val="00EC349D"/>
    <w:rsid w:val="00EC689B"/>
    <w:rsid w:val="00EC6916"/>
    <w:rsid w:val="00EC7830"/>
    <w:rsid w:val="00ED0C07"/>
    <w:rsid w:val="00ED2EF4"/>
    <w:rsid w:val="00ED3E3D"/>
    <w:rsid w:val="00ED416A"/>
    <w:rsid w:val="00ED4624"/>
    <w:rsid w:val="00ED6C90"/>
    <w:rsid w:val="00ED7518"/>
    <w:rsid w:val="00EE05E2"/>
    <w:rsid w:val="00EF2466"/>
    <w:rsid w:val="00EF3539"/>
    <w:rsid w:val="00EF43F8"/>
    <w:rsid w:val="00EF62BC"/>
    <w:rsid w:val="00EF6DA0"/>
    <w:rsid w:val="00EF6F5C"/>
    <w:rsid w:val="00EF7F0C"/>
    <w:rsid w:val="00F002E0"/>
    <w:rsid w:val="00F015C0"/>
    <w:rsid w:val="00F01AB9"/>
    <w:rsid w:val="00F024CE"/>
    <w:rsid w:val="00F029A7"/>
    <w:rsid w:val="00F02FE0"/>
    <w:rsid w:val="00F05467"/>
    <w:rsid w:val="00F06F44"/>
    <w:rsid w:val="00F11960"/>
    <w:rsid w:val="00F13C8F"/>
    <w:rsid w:val="00F219CE"/>
    <w:rsid w:val="00F21DFF"/>
    <w:rsid w:val="00F22D18"/>
    <w:rsid w:val="00F238BE"/>
    <w:rsid w:val="00F24629"/>
    <w:rsid w:val="00F259EE"/>
    <w:rsid w:val="00F278A7"/>
    <w:rsid w:val="00F316E8"/>
    <w:rsid w:val="00F32A80"/>
    <w:rsid w:val="00F3569F"/>
    <w:rsid w:val="00F35A6A"/>
    <w:rsid w:val="00F36037"/>
    <w:rsid w:val="00F3630C"/>
    <w:rsid w:val="00F36CCE"/>
    <w:rsid w:val="00F41592"/>
    <w:rsid w:val="00F41FF1"/>
    <w:rsid w:val="00F43613"/>
    <w:rsid w:val="00F505D5"/>
    <w:rsid w:val="00F505DB"/>
    <w:rsid w:val="00F536EB"/>
    <w:rsid w:val="00F5438C"/>
    <w:rsid w:val="00F54577"/>
    <w:rsid w:val="00F54906"/>
    <w:rsid w:val="00F55617"/>
    <w:rsid w:val="00F5570B"/>
    <w:rsid w:val="00F575DF"/>
    <w:rsid w:val="00F6330D"/>
    <w:rsid w:val="00F63BFD"/>
    <w:rsid w:val="00F64AB6"/>
    <w:rsid w:val="00F6554D"/>
    <w:rsid w:val="00F673CA"/>
    <w:rsid w:val="00F67C78"/>
    <w:rsid w:val="00F7004C"/>
    <w:rsid w:val="00F70A2D"/>
    <w:rsid w:val="00F72DF9"/>
    <w:rsid w:val="00F74C52"/>
    <w:rsid w:val="00F75372"/>
    <w:rsid w:val="00F91B23"/>
    <w:rsid w:val="00F91CEA"/>
    <w:rsid w:val="00F93028"/>
    <w:rsid w:val="00F95A05"/>
    <w:rsid w:val="00FA0E6E"/>
    <w:rsid w:val="00FA12DD"/>
    <w:rsid w:val="00FA3A25"/>
    <w:rsid w:val="00FA4B93"/>
    <w:rsid w:val="00FA645B"/>
    <w:rsid w:val="00FB22AA"/>
    <w:rsid w:val="00FB30FE"/>
    <w:rsid w:val="00FB4A5D"/>
    <w:rsid w:val="00FB5142"/>
    <w:rsid w:val="00FB58A6"/>
    <w:rsid w:val="00FC0247"/>
    <w:rsid w:val="00FC10DA"/>
    <w:rsid w:val="00FC1690"/>
    <w:rsid w:val="00FC1D6A"/>
    <w:rsid w:val="00FC2056"/>
    <w:rsid w:val="00FC2C44"/>
    <w:rsid w:val="00FC3053"/>
    <w:rsid w:val="00FC32FD"/>
    <w:rsid w:val="00FC536F"/>
    <w:rsid w:val="00FC5805"/>
    <w:rsid w:val="00FC6554"/>
    <w:rsid w:val="00FD022C"/>
    <w:rsid w:val="00FD0F32"/>
    <w:rsid w:val="00FD24BF"/>
    <w:rsid w:val="00FD3E0A"/>
    <w:rsid w:val="00FD4394"/>
    <w:rsid w:val="00FD4F51"/>
    <w:rsid w:val="00FD4F71"/>
    <w:rsid w:val="00FD59F9"/>
    <w:rsid w:val="00FD6E10"/>
    <w:rsid w:val="00FE2878"/>
    <w:rsid w:val="00FE4690"/>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 w:type="character" w:styleId="af3">
    <w:name w:val="FollowedHyperlink"/>
    <w:basedOn w:val="a0"/>
    <w:semiHidden/>
    <w:unhideWhenUsed/>
    <w:rsid w:val="007D7D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gpwu.ac.jp/pt_webk/syllabus/se0010.aspx?me=EU&amp;opi=mt0010" TargetMode="External"/><Relationship Id="rId13" Type="http://schemas.openxmlformats.org/officeDocument/2006/relationships/hyperlink" Target="https://www.gpwu.ac.jp/gppuc/finance/" TargetMode="External"/><Relationship Id="rId18" Type="http://schemas.openxmlformats.org/officeDocument/2006/relationships/hyperlink" Target="https://www.gchs.ac.jp/about-univ/outline/philosoph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chs.ac.jp/staff/" TargetMode="External"/><Relationship Id="rId7" Type="http://schemas.openxmlformats.org/officeDocument/2006/relationships/endnotes" Target="endnotes.xml"/><Relationship Id="rId12" Type="http://schemas.openxmlformats.org/officeDocument/2006/relationships/hyperlink" Target="https://www.gchs.ac.jp/about-univ/outline/admissionpolicy" TargetMode="External"/><Relationship Id="rId17" Type="http://schemas.openxmlformats.org/officeDocument/2006/relationships/hyperlink" Target="https://www.gchs.ac.jp/about-univ/outline/evaluation-and-accreditation" TargetMode="External"/><Relationship Id="rId25" Type="http://schemas.openxmlformats.org/officeDocument/2006/relationships/hyperlink" Target="https://www.gpwu.ac.jp/gppuc/plan/" TargetMode="External"/><Relationship Id="rId2" Type="http://schemas.openxmlformats.org/officeDocument/2006/relationships/numbering" Target="numbering.xml"/><Relationship Id="rId16" Type="http://schemas.openxmlformats.org/officeDocument/2006/relationships/hyperlink" Target="https://www.gchs.ac.jp/about-univ/outline/inspection" TargetMode="External"/><Relationship Id="rId20" Type="http://schemas.openxmlformats.org/officeDocument/2006/relationships/hyperlink" Target="https://www.gchs.ac.jp/about-univ/outline/kyouikujouhounokouhy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hs.ac.jp/campuslife/clguide/handbook" TargetMode="External"/><Relationship Id="rId24" Type="http://schemas.openxmlformats.org/officeDocument/2006/relationships/hyperlink" Target="https://www.gchs.ac.jp/about-univ/outline/facilities" TargetMode="External"/><Relationship Id="rId5" Type="http://schemas.openxmlformats.org/officeDocument/2006/relationships/webSettings" Target="webSettings.xml"/><Relationship Id="rId15" Type="http://schemas.openxmlformats.org/officeDocument/2006/relationships/hyperlink" Target="https://www.gpwu.ac.jp/gppuc/plan/" TargetMode="External"/><Relationship Id="rId23" Type="http://schemas.openxmlformats.org/officeDocument/2006/relationships/hyperlink" Target="https://www.gchs.ac.jp/campuslife/clguide/facilityusage" TargetMode="External"/><Relationship Id="rId28" Type="http://schemas.openxmlformats.org/officeDocument/2006/relationships/theme" Target="theme/theme1.xml"/><Relationship Id="rId10" Type="http://schemas.openxmlformats.org/officeDocument/2006/relationships/hyperlink" Target="https://portal.gpwu.ac.jp/pt_webk/syllabus/se0010.aspx?me=EU&amp;opi=mt0010" TargetMode="External"/><Relationship Id="rId19" Type="http://schemas.openxmlformats.org/officeDocument/2006/relationships/hyperlink" Target="https://www.gchs.ac.jp/about-univ/outline/admissionpolicy" TargetMode="External"/><Relationship Id="rId4" Type="http://schemas.openxmlformats.org/officeDocument/2006/relationships/settings" Target="settings.xml"/><Relationship Id="rId9" Type="http://schemas.openxmlformats.org/officeDocument/2006/relationships/hyperlink" Target="https://www.gpwu.ac.jp/gppuc/exec/" TargetMode="External"/><Relationship Id="rId14" Type="http://schemas.openxmlformats.org/officeDocument/2006/relationships/hyperlink" Target="https://www.gpwu.ac.jp/gppuc/plan/" TargetMode="External"/><Relationship Id="rId22" Type="http://schemas.openxmlformats.org/officeDocument/2006/relationships/hyperlink" Target="https://www.gchs.ac.jp/campuslife/clguide/handbook"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1DA5C-70D1-4075-A7E8-1AF80399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1977</Words>
  <Characters>11273</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2021-04-20T09:56:00Z</dcterms:created>
  <dcterms:modified xsi:type="dcterms:W3CDTF">2021-06-22T05:25:00Z</dcterms:modified>
</cp:coreProperties>
</file>