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D6CF" w14:textId="2B664D7A" w:rsidR="00590EF5" w:rsidRPr="00F958B2" w:rsidRDefault="00590EF5" w:rsidP="00590EF5">
      <w:pPr>
        <w:adjustRightInd/>
        <w:spacing w:line="244" w:lineRule="exact"/>
        <w:jc w:val="center"/>
        <w:rPr>
          <w:rFonts w:ascii="ＭＳ 明朝" w:cs="Times New Roman"/>
          <w:color w:val="auto"/>
          <w:spacing w:val="2"/>
        </w:rPr>
      </w:pPr>
      <w:r w:rsidRPr="00F958B2">
        <w:rPr>
          <w:rFonts w:hint="eastAsia"/>
          <w:color w:val="auto"/>
          <w:sz w:val="24"/>
          <w:szCs w:val="24"/>
        </w:rPr>
        <w:t>博士論文最終結果報告書</w:t>
      </w:r>
    </w:p>
    <w:p w14:paraId="64EE7F71" w14:textId="77777777" w:rsidR="00590EF5" w:rsidRPr="00F958B2" w:rsidRDefault="00590EF5" w:rsidP="00590EF5">
      <w:pPr>
        <w:adjustRightInd/>
        <w:spacing w:line="214" w:lineRule="exact"/>
        <w:rPr>
          <w:rFonts w:ascii="ＭＳ 明朝" w:cs="Times New Roman"/>
          <w:color w:val="auto"/>
          <w:spacing w:val="2"/>
        </w:rPr>
      </w:pPr>
    </w:p>
    <w:p w14:paraId="65CA59F7" w14:textId="77777777" w:rsidR="00590EF5" w:rsidRPr="00F958B2" w:rsidRDefault="00590EF5" w:rsidP="00590EF5">
      <w:pPr>
        <w:adjustRightInd/>
        <w:spacing w:line="214" w:lineRule="exact"/>
        <w:rPr>
          <w:rFonts w:ascii="ＭＳ 明朝" w:cs="Times New Roman"/>
          <w:color w:val="auto"/>
          <w:spacing w:val="2"/>
          <w:lang w:eastAsia="zh-C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4"/>
        <w:gridCol w:w="961"/>
        <w:gridCol w:w="4588"/>
      </w:tblGrid>
      <w:tr w:rsidR="00590EF5" w:rsidRPr="00F958B2" w14:paraId="33B85D2A" w14:textId="77777777" w:rsidTr="00276E16">
        <w:trPr>
          <w:trHeight w:val="877"/>
        </w:trPr>
        <w:tc>
          <w:tcPr>
            <w:tcW w:w="3414" w:type="dxa"/>
            <w:tcBorders>
              <w:top w:val="single" w:sz="4" w:space="0" w:color="000000"/>
              <w:left w:val="single" w:sz="4" w:space="0" w:color="000000"/>
              <w:bottom w:val="nil"/>
              <w:right w:val="single" w:sz="4" w:space="0" w:color="000000"/>
            </w:tcBorders>
          </w:tcPr>
          <w:p w14:paraId="1EEA4C89"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lang w:eastAsia="zh-CN"/>
              </w:rPr>
            </w:pPr>
          </w:p>
          <w:p w14:paraId="1D86DFDD"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lang w:eastAsia="zh-CN"/>
              </w:rPr>
            </w:pPr>
            <w:r w:rsidRPr="00F958B2">
              <w:rPr>
                <w:rFonts w:cs="Times New Roman"/>
                <w:color w:val="auto"/>
                <w:lang w:eastAsia="zh-CN"/>
              </w:rPr>
              <w:t xml:space="preserve"> </w:t>
            </w:r>
            <w:r w:rsidRPr="00F958B2">
              <w:rPr>
                <w:rFonts w:hint="eastAsia"/>
                <w:color w:val="auto"/>
                <w:lang w:eastAsia="zh-CN"/>
              </w:rPr>
              <w:t>看護学研究科</w:t>
            </w:r>
            <w:r w:rsidRPr="00F958B2">
              <w:rPr>
                <w:rFonts w:cs="Times New Roman"/>
                <w:color w:val="auto"/>
                <w:lang w:eastAsia="zh-CN"/>
              </w:rPr>
              <w:t xml:space="preserve">      </w:t>
            </w:r>
            <w:r w:rsidRPr="00F958B2">
              <w:rPr>
                <w:rFonts w:hint="eastAsia"/>
                <w:color w:val="auto"/>
                <w:lang w:eastAsia="zh-CN"/>
              </w:rPr>
              <w:t xml:space="preserve">　　　</w:t>
            </w:r>
          </w:p>
          <w:p w14:paraId="5A46EEAF"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lang w:eastAsia="zh-CN"/>
              </w:rPr>
            </w:pPr>
          </w:p>
        </w:tc>
        <w:tc>
          <w:tcPr>
            <w:tcW w:w="961" w:type="dxa"/>
            <w:tcBorders>
              <w:top w:val="single" w:sz="4" w:space="0" w:color="000000"/>
              <w:left w:val="single" w:sz="4" w:space="0" w:color="000000"/>
              <w:bottom w:val="nil"/>
              <w:right w:val="single" w:sz="4" w:space="0" w:color="000000"/>
            </w:tcBorders>
          </w:tcPr>
          <w:p w14:paraId="6E3FA1C3"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lang w:eastAsia="zh-CN"/>
              </w:rPr>
            </w:pPr>
          </w:p>
          <w:p w14:paraId="1A2DAF27" w14:textId="77777777" w:rsidR="00590EF5" w:rsidRPr="00F958B2" w:rsidRDefault="00590EF5" w:rsidP="00BA3DBA">
            <w:pPr>
              <w:suppressAutoHyphens/>
              <w:kinsoku w:val="0"/>
              <w:wordWrap w:val="0"/>
              <w:autoSpaceDE w:val="0"/>
              <w:autoSpaceDN w:val="0"/>
              <w:spacing w:line="214" w:lineRule="exact"/>
              <w:jc w:val="center"/>
              <w:rPr>
                <w:rFonts w:ascii="ＭＳ 明朝" w:cs="Times New Roman"/>
                <w:color w:val="auto"/>
                <w:spacing w:val="2"/>
              </w:rPr>
            </w:pPr>
            <w:r w:rsidRPr="00F958B2">
              <w:rPr>
                <w:rFonts w:hint="eastAsia"/>
                <w:color w:val="auto"/>
              </w:rPr>
              <w:t>学籍番号</w:t>
            </w:r>
          </w:p>
          <w:p w14:paraId="65A521A4"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rPr>
            </w:pPr>
            <w:r w:rsidRPr="00F958B2">
              <w:rPr>
                <w:rFonts w:hint="eastAsia"/>
                <w:color w:val="auto"/>
              </w:rPr>
              <w:t>氏　　名</w:t>
            </w:r>
          </w:p>
        </w:tc>
        <w:tc>
          <w:tcPr>
            <w:tcW w:w="4588" w:type="dxa"/>
            <w:tcBorders>
              <w:top w:val="single" w:sz="4" w:space="0" w:color="000000"/>
              <w:left w:val="single" w:sz="4" w:space="0" w:color="000000"/>
              <w:bottom w:val="nil"/>
              <w:right w:val="single" w:sz="4" w:space="0" w:color="000000"/>
            </w:tcBorders>
          </w:tcPr>
          <w:p w14:paraId="0B086C72"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rPr>
            </w:pPr>
          </w:p>
          <w:p w14:paraId="5D34F90D" w14:textId="77777777" w:rsidR="00590EF5" w:rsidRDefault="00590EF5" w:rsidP="00BA3DBA">
            <w:pPr>
              <w:suppressAutoHyphens/>
              <w:kinsoku w:val="0"/>
              <w:wordWrap w:val="0"/>
              <w:autoSpaceDE w:val="0"/>
              <w:autoSpaceDN w:val="0"/>
              <w:spacing w:line="214" w:lineRule="exact"/>
              <w:jc w:val="left"/>
              <w:rPr>
                <w:rFonts w:cs="Times New Roman"/>
                <w:color w:val="auto"/>
              </w:rPr>
            </w:pPr>
            <w:r w:rsidRPr="00F958B2">
              <w:rPr>
                <w:rFonts w:cs="Times New Roman"/>
                <w:color w:val="auto"/>
              </w:rPr>
              <w:t xml:space="preserve"> </w:t>
            </w:r>
            <w:r w:rsidR="009C22C4">
              <w:rPr>
                <w:rFonts w:cs="Times New Roman" w:hint="eastAsia"/>
                <w:color w:val="auto"/>
              </w:rPr>
              <w:t>１８６１０１　浅井　直美</w:t>
            </w:r>
          </w:p>
          <w:p w14:paraId="544344EF" w14:textId="77777777" w:rsidR="00590EF5" w:rsidRPr="00F958B2" w:rsidRDefault="00590EF5" w:rsidP="00BA3DBA">
            <w:pPr>
              <w:suppressAutoHyphens/>
              <w:kinsoku w:val="0"/>
              <w:wordWrap w:val="0"/>
              <w:autoSpaceDE w:val="0"/>
              <w:autoSpaceDN w:val="0"/>
              <w:spacing w:line="214" w:lineRule="exact"/>
              <w:jc w:val="left"/>
              <w:rPr>
                <w:rFonts w:ascii="ＭＳ 明朝" w:cs="Times New Roman"/>
                <w:color w:val="auto"/>
                <w:spacing w:val="2"/>
              </w:rPr>
            </w:pPr>
          </w:p>
        </w:tc>
      </w:tr>
      <w:tr w:rsidR="00590EF5" w:rsidRPr="00F958B2" w14:paraId="0E7163C3" w14:textId="77777777" w:rsidTr="00BA3DBA">
        <w:tc>
          <w:tcPr>
            <w:tcW w:w="8963" w:type="dxa"/>
            <w:gridSpan w:val="3"/>
            <w:tcBorders>
              <w:top w:val="single" w:sz="4" w:space="0" w:color="000000"/>
              <w:left w:val="single" w:sz="4" w:space="0" w:color="000000"/>
              <w:bottom w:val="single" w:sz="4" w:space="0" w:color="000000"/>
              <w:right w:val="single" w:sz="4" w:space="0" w:color="000000"/>
            </w:tcBorders>
          </w:tcPr>
          <w:p w14:paraId="63B2B3DC" w14:textId="2CE02A81" w:rsidR="00676A39" w:rsidRDefault="00590EF5" w:rsidP="00676A39">
            <w:pPr>
              <w:suppressAutoHyphens/>
              <w:kinsoku w:val="0"/>
              <w:wordWrap w:val="0"/>
              <w:autoSpaceDE w:val="0"/>
              <w:autoSpaceDN w:val="0"/>
              <w:ind w:firstLineChars="50" w:firstLine="106"/>
              <w:jc w:val="left"/>
              <w:rPr>
                <w:rFonts w:ascii="ＭＳ 明朝" w:cs="Times New Roman"/>
                <w:color w:val="auto"/>
                <w:spacing w:val="2"/>
              </w:rPr>
            </w:pPr>
            <w:r w:rsidRPr="00F958B2">
              <w:rPr>
                <w:rFonts w:hint="eastAsia"/>
                <w:color w:val="auto"/>
              </w:rPr>
              <w:t>論文題目</w:t>
            </w:r>
          </w:p>
          <w:p w14:paraId="33CC2315" w14:textId="77777777" w:rsidR="00676A39" w:rsidRDefault="00676A39" w:rsidP="00676A39">
            <w:pPr>
              <w:suppressAutoHyphens/>
              <w:kinsoku w:val="0"/>
              <w:wordWrap w:val="0"/>
              <w:autoSpaceDE w:val="0"/>
              <w:autoSpaceDN w:val="0"/>
              <w:ind w:firstLineChars="100" w:firstLine="216"/>
              <w:jc w:val="left"/>
              <w:rPr>
                <w:rFonts w:ascii="ＭＳ 明朝" w:cs="Times New Roman"/>
                <w:color w:val="auto"/>
                <w:spacing w:val="2"/>
              </w:rPr>
            </w:pPr>
            <w:r>
              <w:rPr>
                <w:rFonts w:ascii="ＭＳ 明朝" w:cs="Times New Roman" w:hint="eastAsia"/>
                <w:color w:val="auto"/>
                <w:spacing w:val="2"/>
              </w:rPr>
              <w:t>「病院の勤務経験を有する新人訪問看護師の職業的アイデンティティのゆらぎ自己評価</w:t>
            </w:r>
          </w:p>
          <w:p w14:paraId="54B20357" w14:textId="77777777" w:rsidR="00676A39" w:rsidRDefault="00676A39" w:rsidP="00676A39">
            <w:pPr>
              <w:suppressAutoHyphens/>
              <w:kinsoku w:val="0"/>
              <w:wordWrap w:val="0"/>
              <w:autoSpaceDE w:val="0"/>
              <w:autoSpaceDN w:val="0"/>
              <w:spacing w:line="240" w:lineRule="exact"/>
              <w:ind w:firstLineChars="100" w:firstLine="216"/>
              <w:jc w:val="left"/>
              <w:rPr>
                <w:rFonts w:ascii="ＭＳ 明朝" w:cs="Times New Roman"/>
                <w:color w:val="auto"/>
                <w:spacing w:val="2"/>
              </w:rPr>
            </w:pPr>
            <w:r>
              <w:rPr>
                <w:rFonts w:ascii="ＭＳ 明朝" w:cs="Times New Roman" w:hint="eastAsia"/>
                <w:color w:val="auto"/>
                <w:spacing w:val="2"/>
              </w:rPr>
              <w:t>尺度」の開発</w:t>
            </w:r>
          </w:p>
          <w:p w14:paraId="7E1F3641" w14:textId="697BFD51" w:rsidR="00676A39" w:rsidRPr="00F958B2" w:rsidRDefault="00676A39" w:rsidP="00676A39">
            <w:pPr>
              <w:suppressAutoHyphens/>
              <w:kinsoku w:val="0"/>
              <w:wordWrap w:val="0"/>
              <w:autoSpaceDE w:val="0"/>
              <w:autoSpaceDN w:val="0"/>
              <w:spacing w:line="240" w:lineRule="exact"/>
              <w:ind w:firstLineChars="100" w:firstLine="216"/>
              <w:jc w:val="left"/>
              <w:rPr>
                <w:rFonts w:ascii="ＭＳ 明朝" w:cs="Times New Roman"/>
                <w:color w:val="auto"/>
                <w:spacing w:val="2"/>
              </w:rPr>
            </w:pPr>
          </w:p>
        </w:tc>
      </w:tr>
    </w:tbl>
    <w:p w14:paraId="2F0CE4F7" w14:textId="77777777" w:rsidR="00590EF5" w:rsidRPr="00F958B2" w:rsidRDefault="00590EF5" w:rsidP="00590EF5">
      <w:pPr>
        <w:adjustRightInd/>
        <w:spacing w:line="214" w:lineRule="exact"/>
        <w:rPr>
          <w:rFonts w:ascii="ＭＳ 明朝" w:cs="Times New Roman"/>
          <w:color w:val="auto"/>
          <w:spacing w:val="2"/>
        </w:rPr>
      </w:pPr>
    </w:p>
    <w:p w14:paraId="1CB8A941" w14:textId="77777777" w:rsidR="00590EF5" w:rsidRPr="00F958B2" w:rsidRDefault="00590EF5" w:rsidP="00590EF5">
      <w:pPr>
        <w:adjustRightInd/>
        <w:spacing w:line="214" w:lineRule="exact"/>
        <w:rPr>
          <w:color w:val="auto"/>
        </w:rPr>
      </w:pPr>
      <w:r w:rsidRPr="00F958B2">
        <w:rPr>
          <w:rFonts w:cs="Times New Roman"/>
          <w:color w:val="auto"/>
        </w:rPr>
        <w:t xml:space="preserve">  </w:t>
      </w:r>
      <w:r w:rsidRPr="00F958B2">
        <w:rPr>
          <w:rFonts w:hint="eastAsia"/>
          <w:color w:val="auto"/>
        </w:rPr>
        <w:t>審査委員</w:t>
      </w:r>
    </w:p>
    <w:tbl>
      <w:tblPr>
        <w:tblStyle w:val="ab"/>
        <w:tblW w:w="0" w:type="auto"/>
        <w:tblInd w:w="137" w:type="dxa"/>
        <w:tblLook w:val="04A0" w:firstRow="1" w:lastRow="0" w:firstColumn="1" w:lastColumn="0" w:noHBand="0" w:noVBand="1"/>
      </w:tblPr>
      <w:tblGrid>
        <w:gridCol w:w="3070"/>
        <w:gridCol w:w="1267"/>
        <w:gridCol w:w="4586"/>
      </w:tblGrid>
      <w:tr w:rsidR="00590EF5" w:rsidRPr="00F958B2" w14:paraId="5231627C" w14:textId="77777777" w:rsidTr="00CD5EFC">
        <w:trPr>
          <w:trHeight w:val="214"/>
        </w:trPr>
        <w:tc>
          <w:tcPr>
            <w:tcW w:w="3070" w:type="dxa"/>
          </w:tcPr>
          <w:p w14:paraId="4356D8A5" w14:textId="4B101581" w:rsidR="00590EF5" w:rsidRPr="00F958B2" w:rsidRDefault="00590EF5" w:rsidP="00276E16">
            <w:pPr>
              <w:adjustRightInd/>
              <w:spacing w:line="360" w:lineRule="auto"/>
              <w:ind w:leftChars="-50" w:left="-106" w:firstLineChars="100" w:firstLine="212"/>
              <w:jc w:val="center"/>
              <w:rPr>
                <w:color w:val="auto"/>
              </w:rPr>
            </w:pPr>
            <w:r w:rsidRPr="00F958B2">
              <w:rPr>
                <w:rFonts w:hint="eastAsia"/>
                <w:color w:val="auto"/>
              </w:rPr>
              <w:t>区</w:t>
            </w:r>
            <w:r w:rsidR="00276E16">
              <w:rPr>
                <w:rFonts w:hint="eastAsia"/>
                <w:color w:val="auto"/>
              </w:rPr>
              <w:t xml:space="preserve">　</w:t>
            </w:r>
            <w:r w:rsidRPr="00F958B2">
              <w:rPr>
                <w:rFonts w:hint="eastAsia"/>
                <w:color w:val="auto"/>
              </w:rPr>
              <w:t>分</w:t>
            </w:r>
          </w:p>
        </w:tc>
        <w:tc>
          <w:tcPr>
            <w:tcW w:w="1267" w:type="dxa"/>
          </w:tcPr>
          <w:p w14:paraId="75C1FD17" w14:textId="4315CDD4" w:rsidR="00590EF5" w:rsidRPr="00F958B2" w:rsidRDefault="00590EF5" w:rsidP="00BA3DBA">
            <w:pPr>
              <w:adjustRightInd/>
              <w:spacing w:line="360" w:lineRule="auto"/>
              <w:jc w:val="center"/>
              <w:rPr>
                <w:color w:val="auto"/>
              </w:rPr>
            </w:pPr>
            <w:r w:rsidRPr="00F958B2">
              <w:rPr>
                <w:rFonts w:hint="eastAsia"/>
                <w:color w:val="auto"/>
              </w:rPr>
              <w:t>職</w:t>
            </w:r>
            <w:r w:rsidR="00276E16">
              <w:rPr>
                <w:rFonts w:hint="eastAsia"/>
                <w:color w:val="auto"/>
              </w:rPr>
              <w:t xml:space="preserve">　</w:t>
            </w:r>
            <w:r w:rsidRPr="00F958B2">
              <w:rPr>
                <w:rFonts w:hint="eastAsia"/>
                <w:color w:val="auto"/>
              </w:rPr>
              <w:t>名</w:t>
            </w:r>
          </w:p>
        </w:tc>
        <w:tc>
          <w:tcPr>
            <w:tcW w:w="4586" w:type="dxa"/>
          </w:tcPr>
          <w:p w14:paraId="2E1762AD" w14:textId="7EC7150B" w:rsidR="00590EF5" w:rsidRPr="00F958B2" w:rsidRDefault="00590EF5" w:rsidP="00276E16">
            <w:pPr>
              <w:adjustRightInd/>
              <w:spacing w:line="360" w:lineRule="auto"/>
              <w:jc w:val="center"/>
              <w:rPr>
                <w:color w:val="auto"/>
              </w:rPr>
            </w:pPr>
            <w:r w:rsidRPr="00F958B2">
              <w:rPr>
                <w:rFonts w:hint="eastAsia"/>
                <w:color w:val="auto"/>
              </w:rPr>
              <w:t>氏</w:t>
            </w:r>
            <w:r w:rsidR="00276E16">
              <w:rPr>
                <w:rFonts w:hint="eastAsia"/>
                <w:color w:val="auto"/>
              </w:rPr>
              <w:t xml:space="preserve">　</w:t>
            </w:r>
            <w:r w:rsidRPr="00F958B2">
              <w:rPr>
                <w:rFonts w:hint="eastAsia"/>
                <w:color w:val="auto"/>
              </w:rPr>
              <w:t>名</w:t>
            </w:r>
          </w:p>
        </w:tc>
      </w:tr>
      <w:tr w:rsidR="00590EF5" w:rsidRPr="00F958B2" w14:paraId="259F3F3E" w14:textId="77777777" w:rsidTr="00CD5EFC">
        <w:trPr>
          <w:trHeight w:val="214"/>
        </w:trPr>
        <w:tc>
          <w:tcPr>
            <w:tcW w:w="3070" w:type="dxa"/>
          </w:tcPr>
          <w:p w14:paraId="4B9C0E81" w14:textId="77777777" w:rsidR="00590EF5" w:rsidRPr="00F958B2" w:rsidRDefault="00590EF5" w:rsidP="00CD5EFC">
            <w:pPr>
              <w:adjustRightInd/>
              <w:spacing w:line="360" w:lineRule="auto"/>
              <w:ind w:firstLineChars="50" w:firstLine="106"/>
              <w:rPr>
                <w:color w:val="auto"/>
              </w:rPr>
            </w:pPr>
            <w:r w:rsidRPr="00F958B2">
              <w:rPr>
                <w:rFonts w:hint="eastAsia"/>
                <w:color w:val="auto"/>
              </w:rPr>
              <w:t>委員長</w:t>
            </w:r>
          </w:p>
        </w:tc>
        <w:tc>
          <w:tcPr>
            <w:tcW w:w="1267" w:type="dxa"/>
          </w:tcPr>
          <w:p w14:paraId="3CE55470" w14:textId="77777777" w:rsidR="00590EF5" w:rsidRPr="00F958B2" w:rsidRDefault="009C22C4" w:rsidP="00BA3DBA">
            <w:pPr>
              <w:adjustRightInd/>
              <w:spacing w:line="360" w:lineRule="auto"/>
              <w:rPr>
                <w:color w:val="auto"/>
              </w:rPr>
            </w:pPr>
            <w:r>
              <w:rPr>
                <w:rFonts w:hint="eastAsia"/>
                <w:color w:val="auto"/>
              </w:rPr>
              <w:t>教授</w:t>
            </w:r>
          </w:p>
        </w:tc>
        <w:tc>
          <w:tcPr>
            <w:tcW w:w="4586" w:type="dxa"/>
          </w:tcPr>
          <w:p w14:paraId="44E523E7" w14:textId="798BA4E5" w:rsidR="00590EF5" w:rsidRPr="00F958B2" w:rsidRDefault="00676A39" w:rsidP="00BA3DBA">
            <w:pPr>
              <w:adjustRightInd/>
              <w:spacing w:line="360" w:lineRule="auto"/>
              <w:rPr>
                <w:color w:val="auto"/>
              </w:rPr>
            </w:pPr>
            <w:r>
              <w:rPr>
                <w:rFonts w:hint="eastAsia"/>
                <w:color w:val="auto"/>
              </w:rPr>
              <w:t xml:space="preserve"> </w:t>
            </w:r>
            <w:r>
              <w:rPr>
                <w:rFonts w:hint="eastAsia"/>
                <w:color w:val="auto"/>
              </w:rPr>
              <w:t>松田</w:t>
            </w:r>
            <w:r>
              <w:rPr>
                <w:rFonts w:hint="eastAsia"/>
                <w:color w:val="auto"/>
              </w:rPr>
              <w:t xml:space="preserve"> </w:t>
            </w:r>
            <w:r>
              <w:rPr>
                <w:color w:val="auto"/>
              </w:rPr>
              <w:t xml:space="preserve"> </w:t>
            </w:r>
            <w:r>
              <w:rPr>
                <w:rFonts w:hint="eastAsia"/>
                <w:color w:val="auto"/>
              </w:rPr>
              <w:t>安弘</w:t>
            </w:r>
          </w:p>
        </w:tc>
      </w:tr>
      <w:tr w:rsidR="00590EF5" w:rsidRPr="00F958B2" w14:paraId="7E929E42" w14:textId="77777777" w:rsidTr="00CD5EFC">
        <w:trPr>
          <w:trHeight w:val="214"/>
        </w:trPr>
        <w:tc>
          <w:tcPr>
            <w:tcW w:w="3070" w:type="dxa"/>
          </w:tcPr>
          <w:p w14:paraId="6949FDB2" w14:textId="77777777" w:rsidR="00590EF5" w:rsidRPr="00F958B2" w:rsidRDefault="00590EF5" w:rsidP="00CD5EFC">
            <w:pPr>
              <w:adjustRightInd/>
              <w:spacing w:line="360" w:lineRule="auto"/>
              <w:ind w:firstLineChars="50" w:firstLine="106"/>
              <w:rPr>
                <w:color w:val="auto"/>
              </w:rPr>
            </w:pPr>
            <w:r w:rsidRPr="00F958B2">
              <w:rPr>
                <w:rFonts w:hint="eastAsia"/>
                <w:color w:val="auto"/>
              </w:rPr>
              <w:t>委員</w:t>
            </w:r>
          </w:p>
        </w:tc>
        <w:tc>
          <w:tcPr>
            <w:tcW w:w="1267" w:type="dxa"/>
          </w:tcPr>
          <w:p w14:paraId="56967D24" w14:textId="77777777" w:rsidR="00590EF5" w:rsidRPr="00F958B2" w:rsidRDefault="009C22C4" w:rsidP="00BA3DBA">
            <w:pPr>
              <w:adjustRightInd/>
              <w:spacing w:line="360" w:lineRule="auto"/>
              <w:rPr>
                <w:color w:val="auto"/>
              </w:rPr>
            </w:pPr>
            <w:r>
              <w:rPr>
                <w:rFonts w:hint="eastAsia"/>
                <w:color w:val="auto"/>
              </w:rPr>
              <w:t>教授</w:t>
            </w:r>
          </w:p>
        </w:tc>
        <w:tc>
          <w:tcPr>
            <w:tcW w:w="4586" w:type="dxa"/>
          </w:tcPr>
          <w:p w14:paraId="664BA1FF" w14:textId="65B9520A" w:rsidR="00590EF5" w:rsidRPr="00F958B2" w:rsidRDefault="00676A39" w:rsidP="00BA3DBA">
            <w:pPr>
              <w:adjustRightInd/>
              <w:spacing w:line="360" w:lineRule="auto"/>
              <w:rPr>
                <w:color w:val="auto"/>
              </w:rPr>
            </w:pPr>
            <w:r>
              <w:rPr>
                <w:rFonts w:hint="eastAsia"/>
                <w:color w:val="auto"/>
              </w:rPr>
              <w:t xml:space="preserve"> </w:t>
            </w:r>
            <w:r>
              <w:rPr>
                <w:rFonts w:hint="eastAsia"/>
                <w:color w:val="auto"/>
              </w:rPr>
              <w:t>行田</w:t>
            </w:r>
            <w:r>
              <w:rPr>
                <w:rFonts w:hint="eastAsia"/>
                <w:color w:val="auto"/>
              </w:rPr>
              <w:t xml:space="preserve"> </w:t>
            </w:r>
            <w:r>
              <w:rPr>
                <w:color w:val="auto"/>
              </w:rPr>
              <w:t xml:space="preserve"> </w:t>
            </w:r>
            <w:r>
              <w:rPr>
                <w:rFonts w:hint="eastAsia"/>
                <w:color w:val="auto"/>
              </w:rPr>
              <w:t>智子</w:t>
            </w:r>
          </w:p>
        </w:tc>
      </w:tr>
      <w:tr w:rsidR="00590EF5" w:rsidRPr="00F958B2" w14:paraId="726F2BBC" w14:textId="77777777" w:rsidTr="00CD5EFC">
        <w:trPr>
          <w:trHeight w:val="214"/>
        </w:trPr>
        <w:tc>
          <w:tcPr>
            <w:tcW w:w="3070" w:type="dxa"/>
          </w:tcPr>
          <w:p w14:paraId="59CE3606" w14:textId="77777777" w:rsidR="00590EF5" w:rsidRPr="00F958B2" w:rsidRDefault="00590EF5" w:rsidP="00CD5EFC">
            <w:pPr>
              <w:adjustRightInd/>
              <w:spacing w:line="360" w:lineRule="auto"/>
              <w:ind w:firstLineChars="50" w:firstLine="106"/>
              <w:rPr>
                <w:color w:val="auto"/>
              </w:rPr>
            </w:pPr>
            <w:r w:rsidRPr="00F958B2">
              <w:rPr>
                <w:rFonts w:hint="eastAsia"/>
                <w:color w:val="auto"/>
              </w:rPr>
              <w:t>委員</w:t>
            </w:r>
          </w:p>
        </w:tc>
        <w:tc>
          <w:tcPr>
            <w:tcW w:w="1267" w:type="dxa"/>
          </w:tcPr>
          <w:p w14:paraId="56FB5B52" w14:textId="77777777" w:rsidR="00590EF5" w:rsidRPr="00F958B2" w:rsidRDefault="009C22C4" w:rsidP="00BA3DBA">
            <w:pPr>
              <w:adjustRightInd/>
              <w:spacing w:line="360" w:lineRule="auto"/>
              <w:rPr>
                <w:color w:val="auto"/>
              </w:rPr>
            </w:pPr>
            <w:r>
              <w:rPr>
                <w:rFonts w:hint="eastAsia"/>
                <w:color w:val="auto"/>
              </w:rPr>
              <w:t>教授</w:t>
            </w:r>
          </w:p>
        </w:tc>
        <w:tc>
          <w:tcPr>
            <w:tcW w:w="4586" w:type="dxa"/>
          </w:tcPr>
          <w:p w14:paraId="03EB3C26" w14:textId="6EECE6BF" w:rsidR="00590EF5" w:rsidRPr="00F958B2" w:rsidRDefault="00676A39" w:rsidP="00BA3DBA">
            <w:pPr>
              <w:adjustRightInd/>
              <w:spacing w:line="360" w:lineRule="auto"/>
              <w:rPr>
                <w:color w:val="auto"/>
              </w:rPr>
            </w:pPr>
            <w:r>
              <w:rPr>
                <w:rFonts w:hint="eastAsia"/>
                <w:color w:val="auto"/>
              </w:rPr>
              <w:t xml:space="preserve"> </w:t>
            </w:r>
            <w:r>
              <w:rPr>
                <w:rFonts w:hint="eastAsia"/>
                <w:color w:val="auto"/>
              </w:rPr>
              <w:t>高井</w:t>
            </w:r>
            <w:r>
              <w:rPr>
                <w:rFonts w:hint="eastAsia"/>
                <w:color w:val="auto"/>
              </w:rPr>
              <w:t xml:space="preserve"> </w:t>
            </w:r>
            <w:r>
              <w:rPr>
                <w:color w:val="auto"/>
              </w:rPr>
              <w:t xml:space="preserve"> </w:t>
            </w:r>
            <w:r>
              <w:rPr>
                <w:rFonts w:hint="eastAsia"/>
                <w:color w:val="auto"/>
              </w:rPr>
              <w:t>ゆかり</w:t>
            </w:r>
          </w:p>
        </w:tc>
      </w:tr>
    </w:tbl>
    <w:p w14:paraId="2DEDB266" w14:textId="77777777" w:rsidR="00590EF5" w:rsidRPr="00F958B2" w:rsidRDefault="00590EF5" w:rsidP="00590EF5">
      <w:pPr>
        <w:adjustRightInd/>
        <w:spacing w:line="214" w:lineRule="exact"/>
        <w:rPr>
          <w:rFonts w:ascii="ＭＳ 明朝" w:cs="Times New Roman"/>
          <w:color w:val="auto"/>
          <w:spacing w:val="2"/>
        </w:rPr>
      </w:pPr>
      <w:r w:rsidRPr="00F958B2">
        <w:rPr>
          <w:rFonts w:cs="Times New Roman"/>
          <w:color w:val="auto"/>
        </w:rPr>
        <w:t xml:space="preserve"> </w:t>
      </w:r>
    </w:p>
    <w:p w14:paraId="12E1CA80" w14:textId="77777777" w:rsidR="00590EF5" w:rsidRPr="00F958B2" w:rsidRDefault="00590EF5" w:rsidP="00590EF5">
      <w:pPr>
        <w:adjustRightInd/>
        <w:spacing w:line="214" w:lineRule="exact"/>
        <w:rPr>
          <w:rFonts w:ascii="ＭＳ 明朝" w:cs="Times New Roman"/>
          <w:color w:val="auto"/>
          <w:spacing w:val="2"/>
        </w:rPr>
      </w:pPr>
      <w:r w:rsidRPr="00F958B2">
        <w:rPr>
          <w:rFonts w:hint="eastAsia"/>
          <w:color w:val="auto"/>
        </w:rPr>
        <w:t xml:space="preserve">　論文の要旨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590EF5" w:rsidRPr="00F958B2" w14:paraId="660DFFE8" w14:textId="77777777" w:rsidTr="00BA3DBA">
        <w:tc>
          <w:tcPr>
            <w:tcW w:w="8963" w:type="dxa"/>
            <w:tcBorders>
              <w:top w:val="single" w:sz="4" w:space="0" w:color="000000"/>
              <w:left w:val="single" w:sz="4" w:space="0" w:color="000000"/>
              <w:bottom w:val="single" w:sz="4" w:space="0" w:color="000000"/>
              <w:right w:val="single" w:sz="4" w:space="0" w:color="000000"/>
            </w:tcBorders>
          </w:tcPr>
          <w:p w14:paraId="4FDE1DA9" w14:textId="05094FFB" w:rsidR="00590EF5" w:rsidRDefault="00676A39"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本研究は、</w:t>
            </w:r>
            <w:r w:rsidR="00B93EC5">
              <w:rPr>
                <w:rFonts w:ascii="ＭＳ 明朝" w:cs="Times New Roman" w:hint="eastAsia"/>
                <w:color w:val="auto"/>
                <w:spacing w:val="2"/>
              </w:rPr>
              <w:t>「</w:t>
            </w:r>
            <w:r>
              <w:rPr>
                <w:rFonts w:ascii="ＭＳ 明朝" w:cs="Times New Roman" w:hint="eastAsia"/>
                <w:color w:val="auto"/>
                <w:spacing w:val="2"/>
              </w:rPr>
              <w:t>病院の勤務経験を有する新人</w:t>
            </w:r>
            <w:r w:rsidR="00E44D58">
              <w:rPr>
                <w:rFonts w:ascii="ＭＳ 明朝" w:cs="Times New Roman" w:hint="eastAsia"/>
                <w:color w:val="auto"/>
                <w:spacing w:val="2"/>
              </w:rPr>
              <w:t>訪問</w:t>
            </w:r>
            <w:r>
              <w:rPr>
                <w:rFonts w:ascii="ＭＳ 明朝" w:cs="Times New Roman" w:hint="eastAsia"/>
                <w:color w:val="auto"/>
                <w:spacing w:val="2"/>
              </w:rPr>
              <w:t>看護師の職業的アイデンティティのゆらぎ自己評価尺度</w:t>
            </w:r>
            <w:r w:rsidR="00B93EC5">
              <w:rPr>
                <w:rFonts w:ascii="ＭＳ 明朝" w:cs="Times New Roman" w:hint="eastAsia"/>
                <w:color w:val="auto"/>
                <w:spacing w:val="2"/>
              </w:rPr>
              <w:t>」を開発することを目的とした研究である。</w:t>
            </w:r>
          </w:p>
          <w:p w14:paraId="2CB4CC1F" w14:textId="3BC0CC26" w:rsidR="0066372F" w:rsidRPr="00F958B2" w:rsidRDefault="00B93EC5"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グローブらの尺度開発のプロセス</w:t>
            </w:r>
            <w:r w:rsidR="00FC3A25">
              <w:rPr>
                <w:rFonts w:ascii="ＭＳ 明朝" w:cs="Times New Roman" w:hint="eastAsia"/>
                <w:color w:val="auto"/>
                <w:spacing w:val="2"/>
              </w:rPr>
              <w:t>と先行研究の検討結果</w:t>
            </w:r>
            <w:r>
              <w:rPr>
                <w:rFonts w:ascii="ＭＳ 明朝" w:cs="Times New Roman" w:hint="eastAsia"/>
                <w:color w:val="auto"/>
                <w:spacing w:val="2"/>
              </w:rPr>
              <w:t>に基づき上記の尺度を開発した。尺度の構成概念は、看護師の職業的アイデンティティを確立するプロセスの構造モデル</w:t>
            </w:r>
            <w:r w:rsidR="00FC3A25">
              <w:rPr>
                <w:rFonts w:ascii="ＭＳ 明朝" w:cs="Times New Roman" w:hint="eastAsia"/>
                <w:color w:val="auto"/>
                <w:spacing w:val="2"/>
              </w:rPr>
              <w:t>とアイデンティティのラセン式発達モデル</w:t>
            </w:r>
            <w:r>
              <w:rPr>
                <w:rFonts w:ascii="ＭＳ 明朝" w:cs="Times New Roman" w:hint="eastAsia"/>
                <w:color w:val="auto"/>
                <w:spacing w:val="2"/>
              </w:rPr>
              <w:t>を適用し</w:t>
            </w:r>
            <w:r w:rsidR="00E44D58">
              <w:rPr>
                <w:rFonts w:ascii="ＭＳ 明朝" w:cs="Times New Roman" w:hint="eastAsia"/>
                <w:color w:val="auto"/>
                <w:spacing w:val="2"/>
              </w:rPr>
              <w:t>演繹的に構築した。</w:t>
            </w:r>
            <w:r w:rsidR="001E57E8">
              <w:rPr>
                <w:rFonts w:ascii="ＭＳ 明朝" w:cs="Times New Roman" w:hint="eastAsia"/>
                <w:color w:val="auto"/>
                <w:spacing w:val="2"/>
              </w:rPr>
              <w:t>また、この構成概念に基づく文献検討により</w:t>
            </w:r>
            <w:r w:rsidR="002E74E3">
              <w:rPr>
                <w:rFonts w:ascii="ＭＳ 明朝" w:cs="Times New Roman" w:hint="eastAsia"/>
                <w:color w:val="auto"/>
                <w:spacing w:val="2"/>
              </w:rPr>
              <w:t>アイテムプールを作成し、1</w:t>
            </w:r>
            <w:r w:rsidR="002E74E3">
              <w:rPr>
                <w:rFonts w:ascii="ＭＳ 明朝" w:cs="Times New Roman"/>
                <w:color w:val="auto"/>
                <w:spacing w:val="2"/>
              </w:rPr>
              <w:t>20</w:t>
            </w:r>
            <w:r w:rsidR="002E74E3">
              <w:rPr>
                <w:rFonts w:ascii="ＭＳ 明朝" w:cs="Times New Roman" w:hint="eastAsia"/>
                <w:color w:val="auto"/>
                <w:spacing w:val="2"/>
              </w:rPr>
              <w:t>質問項目５段階リカート型尺度から成る尺度案を作成した。さらに、専門家会議、パイロットスタディ</w:t>
            </w:r>
            <w:r w:rsidR="0066372F">
              <w:rPr>
                <w:rFonts w:ascii="ＭＳ 明朝" w:cs="Times New Roman" w:hint="eastAsia"/>
                <w:color w:val="auto"/>
                <w:spacing w:val="2"/>
              </w:rPr>
              <w:t>を経て1</w:t>
            </w:r>
            <w:r w:rsidR="0066372F">
              <w:rPr>
                <w:rFonts w:ascii="ＭＳ 明朝" w:cs="Times New Roman"/>
                <w:color w:val="auto"/>
                <w:spacing w:val="2"/>
              </w:rPr>
              <w:t>20</w:t>
            </w:r>
            <w:r w:rsidR="0066372F">
              <w:rPr>
                <w:rFonts w:ascii="ＭＳ 明朝" w:cs="Times New Roman" w:hint="eastAsia"/>
                <w:color w:val="auto"/>
                <w:spacing w:val="2"/>
              </w:rPr>
              <w:t>質問項目のうち5</w:t>
            </w:r>
            <w:r w:rsidR="0066372F">
              <w:rPr>
                <w:rFonts w:ascii="ＭＳ 明朝" w:cs="Times New Roman"/>
                <w:color w:val="auto"/>
                <w:spacing w:val="2"/>
              </w:rPr>
              <w:t>5</w:t>
            </w:r>
            <w:r w:rsidR="0066372F">
              <w:rPr>
                <w:rFonts w:ascii="ＭＳ 明朝" w:cs="Times New Roman" w:hint="eastAsia"/>
                <w:color w:val="auto"/>
                <w:spacing w:val="2"/>
              </w:rPr>
              <w:t>質問項目を選定した。</w:t>
            </w:r>
          </w:p>
          <w:p w14:paraId="1724ACCC" w14:textId="5DA8FEBB" w:rsidR="00590EF5" w:rsidRPr="0066372F" w:rsidRDefault="0066372F"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尺度の信頼性・妥当性を</w:t>
            </w:r>
            <w:r w:rsidR="00A50F7B">
              <w:rPr>
                <w:rFonts w:ascii="ＭＳ 明朝" w:cs="Times New Roman" w:hint="eastAsia"/>
                <w:color w:val="auto"/>
                <w:spacing w:val="2"/>
              </w:rPr>
              <w:t>検証するための１次調査は、全国の訪問看護事業所5</w:t>
            </w:r>
            <w:r w:rsidR="00A50F7B">
              <w:rPr>
                <w:rFonts w:ascii="ＭＳ 明朝" w:cs="Times New Roman"/>
                <w:color w:val="auto"/>
                <w:spacing w:val="2"/>
              </w:rPr>
              <w:t>,000</w:t>
            </w:r>
            <w:r w:rsidR="00A50F7B">
              <w:rPr>
                <w:rFonts w:ascii="ＭＳ 明朝" w:cs="Times New Roman" w:hint="eastAsia"/>
                <w:color w:val="auto"/>
                <w:spacing w:val="2"/>
              </w:rPr>
              <w:t>か所に勤務する病院勤務経験３年以上、就業後２年未満の看護師を対象に、1</w:t>
            </w:r>
            <w:r w:rsidR="00A50F7B">
              <w:rPr>
                <w:rFonts w:ascii="ＭＳ 明朝" w:cs="Times New Roman"/>
                <w:color w:val="auto"/>
                <w:spacing w:val="2"/>
              </w:rPr>
              <w:t>0,000</w:t>
            </w:r>
            <w:r w:rsidR="00A50F7B">
              <w:rPr>
                <w:rFonts w:ascii="ＭＳ 明朝" w:cs="Times New Roman" w:hint="eastAsia"/>
                <w:color w:val="auto"/>
                <w:spacing w:val="2"/>
              </w:rPr>
              <w:t>部の質問紙を郵送した。また、</w:t>
            </w:r>
            <w:r w:rsidR="00245544">
              <w:rPr>
                <w:rFonts w:ascii="ＭＳ 明朝" w:cs="Times New Roman" w:hint="eastAsia"/>
                <w:color w:val="auto"/>
                <w:spacing w:val="2"/>
              </w:rPr>
              <w:t>再テスト法のための</w:t>
            </w:r>
            <w:r w:rsidR="00A50F7B">
              <w:rPr>
                <w:rFonts w:ascii="ＭＳ 明朝" w:cs="Times New Roman" w:hint="eastAsia"/>
                <w:color w:val="auto"/>
                <w:spacing w:val="2"/>
              </w:rPr>
              <w:t>２次調査は、1</w:t>
            </w:r>
            <w:r w:rsidR="00A50F7B">
              <w:rPr>
                <w:rFonts w:ascii="ＭＳ 明朝" w:cs="Times New Roman"/>
                <w:color w:val="auto"/>
                <w:spacing w:val="2"/>
              </w:rPr>
              <w:t>,000</w:t>
            </w:r>
            <w:r w:rsidR="00A50F7B">
              <w:rPr>
                <w:rFonts w:ascii="ＭＳ 明朝" w:cs="Times New Roman" w:hint="eastAsia"/>
                <w:color w:val="auto"/>
                <w:spacing w:val="2"/>
              </w:rPr>
              <w:t>事業所に勤務する上記と同様の条件にある看護師を対象に、2</w:t>
            </w:r>
            <w:r w:rsidR="00A50F7B">
              <w:rPr>
                <w:rFonts w:ascii="ＭＳ 明朝" w:cs="Times New Roman"/>
                <w:color w:val="auto"/>
                <w:spacing w:val="2"/>
              </w:rPr>
              <w:t>,000</w:t>
            </w:r>
            <w:r w:rsidR="00A50F7B">
              <w:rPr>
                <w:rFonts w:ascii="ＭＳ 明朝" w:cs="Times New Roman" w:hint="eastAsia"/>
                <w:color w:val="auto"/>
                <w:spacing w:val="2"/>
              </w:rPr>
              <w:t>部の質問紙を配布した。</w:t>
            </w:r>
          </w:p>
          <w:p w14:paraId="7505BDC3" w14:textId="0980F757" w:rsidR="00590EF5" w:rsidRPr="00245544" w:rsidRDefault="00245544"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質問紙の回収数は1</w:t>
            </w:r>
            <w:r>
              <w:rPr>
                <w:rFonts w:ascii="ＭＳ 明朝" w:cs="Times New Roman"/>
                <w:color w:val="auto"/>
                <w:spacing w:val="2"/>
              </w:rPr>
              <w:t>,227</w:t>
            </w:r>
            <w:r>
              <w:rPr>
                <w:rFonts w:ascii="ＭＳ 明朝" w:cs="Times New Roman" w:hint="eastAsia"/>
                <w:color w:val="auto"/>
                <w:spacing w:val="2"/>
              </w:rPr>
              <w:t>部、有効回答数は9</w:t>
            </w:r>
            <w:r>
              <w:rPr>
                <w:rFonts w:ascii="ＭＳ 明朝" w:cs="Times New Roman"/>
                <w:color w:val="auto"/>
                <w:spacing w:val="2"/>
              </w:rPr>
              <w:t>17</w:t>
            </w:r>
            <w:r>
              <w:rPr>
                <w:rFonts w:ascii="ＭＳ 明朝" w:cs="Times New Roman" w:hint="eastAsia"/>
                <w:color w:val="auto"/>
                <w:spacing w:val="2"/>
              </w:rPr>
              <w:t>部であ</w:t>
            </w:r>
            <w:r w:rsidR="006D7499">
              <w:rPr>
                <w:rFonts w:ascii="ＭＳ 明朝" w:cs="Times New Roman" w:hint="eastAsia"/>
                <w:color w:val="auto"/>
                <w:spacing w:val="2"/>
              </w:rPr>
              <w:t>った。9</w:t>
            </w:r>
            <w:r w:rsidR="006D7499">
              <w:rPr>
                <w:rFonts w:ascii="ＭＳ 明朝" w:cs="Times New Roman"/>
                <w:color w:val="auto"/>
                <w:spacing w:val="2"/>
              </w:rPr>
              <w:t>17</w:t>
            </w:r>
            <w:r w:rsidR="006D7499">
              <w:rPr>
                <w:rFonts w:ascii="ＭＳ 明朝" w:cs="Times New Roman" w:hint="eastAsia"/>
                <w:color w:val="auto"/>
                <w:spacing w:val="2"/>
              </w:rPr>
              <w:t>部</w:t>
            </w:r>
            <w:r>
              <w:rPr>
                <w:rFonts w:ascii="ＭＳ 明朝" w:cs="Times New Roman" w:hint="eastAsia"/>
                <w:color w:val="auto"/>
                <w:spacing w:val="2"/>
              </w:rPr>
              <w:t>を分析対象とし</w:t>
            </w:r>
            <w:r w:rsidR="006D7499">
              <w:rPr>
                <w:rFonts w:ascii="ＭＳ 明朝" w:cs="Times New Roman" w:hint="eastAsia"/>
                <w:color w:val="auto"/>
                <w:spacing w:val="2"/>
              </w:rPr>
              <w:t>、</w:t>
            </w:r>
            <w:r>
              <w:rPr>
                <w:rFonts w:ascii="ＭＳ 明朝" w:cs="Times New Roman" w:hint="eastAsia"/>
                <w:color w:val="auto"/>
                <w:spacing w:val="2"/>
              </w:rPr>
              <w:t>項目分析後、探索的因子分析による尺度の再構成を行った。</w:t>
            </w:r>
            <w:r w:rsidR="006D7499">
              <w:rPr>
                <w:rFonts w:ascii="ＭＳ 明朝" w:cs="Times New Roman" w:hint="eastAsia"/>
                <w:color w:val="auto"/>
                <w:spacing w:val="2"/>
              </w:rPr>
              <w:t>また、</w:t>
            </w:r>
            <w:r>
              <w:rPr>
                <w:rFonts w:ascii="ＭＳ 明朝" w:cs="Times New Roman" w:hint="eastAsia"/>
                <w:color w:val="auto"/>
                <w:spacing w:val="2"/>
              </w:rPr>
              <w:t>クロンバックα信頼性係数、再テスト法による尺度得点の級内相関</w:t>
            </w:r>
            <w:r w:rsidR="00777B9B">
              <w:rPr>
                <w:rFonts w:ascii="ＭＳ 明朝" w:cs="Times New Roman" w:hint="eastAsia"/>
                <w:color w:val="auto"/>
                <w:spacing w:val="2"/>
              </w:rPr>
              <w:t>係数の算出</w:t>
            </w:r>
            <w:r w:rsidR="006D7499">
              <w:rPr>
                <w:rFonts w:ascii="ＭＳ 明朝" w:cs="Times New Roman" w:hint="eastAsia"/>
                <w:color w:val="auto"/>
                <w:spacing w:val="2"/>
              </w:rPr>
              <w:t>により尺度の信頼性を検討、</w:t>
            </w:r>
            <w:r>
              <w:rPr>
                <w:rFonts w:ascii="ＭＳ 明朝" w:cs="Times New Roman" w:hint="eastAsia"/>
                <w:color w:val="auto"/>
                <w:spacing w:val="2"/>
              </w:rPr>
              <w:t>探索的因子分析後の因子の解釈、確認的因子分析、</w:t>
            </w:r>
            <w:r w:rsidR="0015012E">
              <w:rPr>
                <w:rFonts w:ascii="ＭＳ 明朝" w:cs="Times New Roman" w:hint="eastAsia"/>
                <w:color w:val="auto"/>
                <w:spacing w:val="2"/>
              </w:rPr>
              <w:t>弁別妥当性として</w:t>
            </w:r>
            <w:r w:rsidR="006D7499">
              <w:rPr>
                <w:rFonts w:ascii="ＭＳ 明朝" w:cs="Times New Roman" w:hint="eastAsia"/>
                <w:color w:val="auto"/>
                <w:spacing w:val="2"/>
              </w:rPr>
              <w:t>看護師の職業的アイデンティティ尺度得点との相関</w:t>
            </w:r>
            <w:r w:rsidR="0015012E">
              <w:rPr>
                <w:rFonts w:ascii="ＭＳ 明朝" w:cs="Times New Roman" w:hint="eastAsia"/>
                <w:color w:val="auto"/>
                <w:spacing w:val="2"/>
              </w:rPr>
              <w:t>係数の算出</w:t>
            </w:r>
            <w:r w:rsidR="006D7499">
              <w:rPr>
                <w:rFonts w:ascii="ＭＳ 明朝" w:cs="Times New Roman" w:hint="eastAsia"/>
                <w:color w:val="auto"/>
                <w:spacing w:val="2"/>
              </w:rPr>
              <w:t>、既知グループ法により妥当性を検討した。</w:t>
            </w:r>
          </w:p>
          <w:p w14:paraId="784DCFC2" w14:textId="2ACF3D8C" w:rsidR="00590EF5" w:rsidRPr="00F958B2" w:rsidRDefault="006D7499"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項目分析により1</w:t>
            </w:r>
            <w:r>
              <w:rPr>
                <w:rFonts w:ascii="ＭＳ 明朝" w:cs="Times New Roman"/>
                <w:color w:val="auto"/>
                <w:spacing w:val="2"/>
              </w:rPr>
              <w:t>6</w:t>
            </w:r>
            <w:r>
              <w:rPr>
                <w:rFonts w:ascii="ＭＳ 明朝" w:cs="Times New Roman" w:hint="eastAsia"/>
                <w:color w:val="auto"/>
                <w:spacing w:val="2"/>
              </w:rPr>
              <w:t>質問項目、探索的因子分析によ</w:t>
            </w:r>
            <w:r w:rsidR="00EE1924">
              <w:rPr>
                <w:rFonts w:ascii="ＭＳ 明朝" w:cs="Times New Roman" w:hint="eastAsia"/>
                <w:color w:val="auto"/>
                <w:spacing w:val="2"/>
              </w:rPr>
              <w:t>り</w:t>
            </w:r>
            <w:r>
              <w:rPr>
                <w:rFonts w:ascii="ＭＳ 明朝" w:cs="Times New Roman" w:hint="eastAsia"/>
                <w:color w:val="auto"/>
                <w:spacing w:val="2"/>
              </w:rPr>
              <w:t>1</w:t>
            </w:r>
            <w:r>
              <w:rPr>
                <w:rFonts w:ascii="ＭＳ 明朝" w:cs="Times New Roman"/>
                <w:color w:val="auto"/>
                <w:spacing w:val="2"/>
              </w:rPr>
              <w:t>6</w:t>
            </w:r>
            <w:r>
              <w:rPr>
                <w:rFonts w:ascii="ＭＳ 明朝" w:cs="Times New Roman" w:hint="eastAsia"/>
                <w:color w:val="auto"/>
                <w:spacing w:val="2"/>
              </w:rPr>
              <w:t>質問項目を除外し、４下位尺度2</w:t>
            </w:r>
            <w:r w:rsidR="00EE1924">
              <w:rPr>
                <w:rFonts w:ascii="ＭＳ 明朝" w:cs="Times New Roman"/>
                <w:color w:val="auto"/>
                <w:spacing w:val="2"/>
              </w:rPr>
              <w:t>3</w:t>
            </w:r>
            <w:r>
              <w:rPr>
                <w:rFonts w:ascii="ＭＳ 明朝" w:cs="Times New Roman" w:hint="eastAsia"/>
                <w:color w:val="auto"/>
                <w:spacing w:val="2"/>
              </w:rPr>
              <w:t>質</w:t>
            </w:r>
            <w:r>
              <w:rPr>
                <w:rFonts w:ascii="ＭＳ 明朝" w:cs="Times New Roman" w:hint="eastAsia"/>
                <w:color w:val="auto"/>
                <w:spacing w:val="2"/>
              </w:rPr>
              <w:lastRenderedPageBreak/>
              <w:t>問項目とした。</w:t>
            </w:r>
            <w:r w:rsidR="00EE1924">
              <w:rPr>
                <w:rFonts w:ascii="ＭＳ 明朝" w:cs="Times New Roman" w:hint="eastAsia"/>
                <w:color w:val="auto"/>
                <w:spacing w:val="2"/>
              </w:rPr>
              <w:t>尺度の信頼性を検討した結果、クロンバックα信頼性</w:t>
            </w:r>
            <w:r w:rsidR="00874CC9">
              <w:rPr>
                <w:rFonts w:ascii="ＭＳ 明朝" w:cs="Times New Roman" w:hint="eastAsia"/>
                <w:color w:val="auto"/>
                <w:spacing w:val="2"/>
              </w:rPr>
              <w:t>係数</w:t>
            </w:r>
            <w:r w:rsidR="00EE1924">
              <w:rPr>
                <w:rFonts w:ascii="ＭＳ 明朝" w:cs="Times New Roman" w:hint="eastAsia"/>
                <w:color w:val="auto"/>
                <w:spacing w:val="2"/>
              </w:rPr>
              <w:t>は全体0</w:t>
            </w:r>
            <w:r w:rsidR="00EE1924">
              <w:rPr>
                <w:rFonts w:ascii="ＭＳ 明朝" w:cs="Times New Roman"/>
                <w:color w:val="auto"/>
                <w:spacing w:val="2"/>
              </w:rPr>
              <w:t>.9</w:t>
            </w:r>
            <w:r w:rsidR="0015012E">
              <w:rPr>
                <w:rFonts w:ascii="ＭＳ 明朝" w:cs="Times New Roman"/>
                <w:color w:val="auto"/>
                <w:spacing w:val="2"/>
              </w:rPr>
              <w:t>0</w:t>
            </w:r>
            <w:r w:rsidR="00EE1924">
              <w:rPr>
                <w:rFonts w:ascii="ＭＳ 明朝" w:cs="Times New Roman"/>
                <w:color w:val="auto"/>
                <w:spacing w:val="2"/>
              </w:rPr>
              <w:t>3</w:t>
            </w:r>
            <w:r w:rsidR="00EE1924">
              <w:rPr>
                <w:rFonts w:ascii="ＭＳ 明朝" w:cs="Times New Roman" w:hint="eastAsia"/>
                <w:color w:val="auto"/>
                <w:spacing w:val="2"/>
              </w:rPr>
              <w:t>、下位尺度0</w:t>
            </w:r>
            <w:r w:rsidR="00EE1924">
              <w:rPr>
                <w:rFonts w:ascii="ＭＳ 明朝" w:cs="Times New Roman"/>
                <w:color w:val="auto"/>
                <w:spacing w:val="2"/>
              </w:rPr>
              <w:t>.809</w:t>
            </w:r>
            <w:r w:rsidR="00EE1924">
              <w:rPr>
                <w:rFonts w:ascii="ＭＳ 明朝" w:cs="Times New Roman" w:hint="eastAsia"/>
                <w:color w:val="auto"/>
                <w:spacing w:val="2"/>
              </w:rPr>
              <w:t>～0</w:t>
            </w:r>
            <w:r w:rsidR="00EE1924">
              <w:rPr>
                <w:rFonts w:ascii="ＭＳ 明朝" w:cs="Times New Roman"/>
                <w:color w:val="auto"/>
                <w:spacing w:val="2"/>
              </w:rPr>
              <w:t>.872</w:t>
            </w:r>
            <w:r w:rsidR="00EE1924">
              <w:rPr>
                <w:rFonts w:ascii="ＭＳ 明朝" w:cs="Times New Roman" w:hint="eastAsia"/>
                <w:color w:val="auto"/>
                <w:spacing w:val="2"/>
              </w:rPr>
              <w:t>、再テスト法の尺度得点の級内相関係数は全体0</w:t>
            </w:r>
            <w:r w:rsidR="00EE1924">
              <w:rPr>
                <w:rFonts w:ascii="ＭＳ 明朝" w:cs="Times New Roman"/>
                <w:color w:val="auto"/>
                <w:spacing w:val="2"/>
              </w:rPr>
              <w:t>.755</w:t>
            </w:r>
            <w:r w:rsidR="00EE1924">
              <w:rPr>
                <w:rFonts w:ascii="ＭＳ 明朝" w:cs="Times New Roman" w:hint="eastAsia"/>
                <w:color w:val="auto"/>
                <w:spacing w:val="2"/>
              </w:rPr>
              <w:t>、下位尺度0</w:t>
            </w:r>
            <w:r w:rsidR="00EE1924">
              <w:rPr>
                <w:rFonts w:ascii="ＭＳ 明朝" w:cs="Times New Roman"/>
                <w:color w:val="auto"/>
                <w:spacing w:val="2"/>
              </w:rPr>
              <w:t>.566</w:t>
            </w:r>
            <w:r w:rsidR="00EE1924">
              <w:rPr>
                <w:rFonts w:ascii="ＭＳ 明朝" w:cs="Times New Roman" w:hint="eastAsia"/>
                <w:color w:val="auto"/>
                <w:spacing w:val="2"/>
              </w:rPr>
              <w:t>～0</w:t>
            </w:r>
            <w:r w:rsidR="00EE1924">
              <w:rPr>
                <w:rFonts w:ascii="ＭＳ 明朝" w:cs="Times New Roman"/>
                <w:color w:val="auto"/>
                <w:spacing w:val="2"/>
              </w:rPr>
              <w:t>.792</w:t>
            </w:r>
            <w:r w:rsidR="00EE1924">
              <w:rPr>
                <w:rFonts w:ascii="ＭＳ 明朝" w:cs="Times New Roman" w:hint="eastAsia"/>
                <w:color w:val="auto"/>
                <w:spacing w:val="2"/>
              </w:rPr>
              <w:t>であった。また、尺度の妥当性を検討した結果、探索的因子分析後の因子</w:t>
            </w:r>
            <w:r w:rsidR="003A1FBF">
              <w:rPr>
                <w:rFonts w:ascii="ＭＳ 明朝" w:cs="Times New Roman" w:hint="eastAsia"/>
                <w:color w:val="auto"/>
                <w:spacing w:val="2"/>
              </w:rPr>
              <w:t>を、</w:t>
            </w:r>
            <w:r w:rsidR="00EE1924">
              <w:rPr>
                <w:rFonts w:ascii="ＭＳ 明朝" w:cs="Times New Roman" w:hint="eastAsia"/>
                <w:color w:val="auto"/>
                <w:spacing w:val="2"/>
              </w:rPr>
              <w:t>【自己の訪問看護</w:t>
            </w:r>
            <w:r w:rsidR="0015012E">
              <w:rPr>
                <w:rFonts w:ascii="ＭＳ 明朝" w:cs="Times New Roman" w:hint="eastAsia"/>
                <w:color w:val="auto"/>
                <w:spacing w:val="2"/>
              </w:rPr>
              <w:t>実践</w:t>
            </w:r>
            <w:r w:rsidR="00EE1924">
              <w:rPr>
                <w:rFonts w:ascii="ＭＳ 明朝" w:cs="Times New Roman" w:hint="eastAsia"/>
                <w:color w:val="auto"/>
                <w:spacing w:val="2"/>
              </w:rPr>
              <w:t>に対する自信のなさ】【訪問看護実践の優先度に対する葛藤】【過去の経験とは異なる訪問看護実践に対するとまどい】【訪問看護実践への教育的支援に対する困惑】と</w:t>
            </w:r>
            <w:r w:rsidR="003A1FBF">
              <w:rPr>
                <w:rFonts w:ascii="ＭＳ 明朝" w:cs="Times New Roman" w:hint="eastAsia"/>
                <w:color w:val="auto"/>
                <w:spacing w:val="2"/>
              </w:rPr>
              <w:t>命名</w:t>
            </w:r>
            <w:r w:rsidR="00EE1924">
              <w:rPr>
                <w:rFonts w:ascii="ＭＳ 明朝" w:cs="Times New Roman" w:hint="eastAsia"/>
                <w:color w:val="auto"/>
                <w:spacing w:val="2"/>
              </w:rPr>
              <w:t>した。</w:t>
            </w:r>
            <w:r w:rsidR="003A1FBF">
              <w:rPr>
                <w:rFonts w:ascii="ＭＳ 明朝" w:cs="Times New Roman" w:hint="eastAsia"/>
                <w:color w:val="auto"/>
                <w:spacing w:val="2"/>
              </w:rPr>
              <w:t>４下位尺度2</w:t>
            </w:r>
            <w:r w:rsidR="003A1FBF">
              <w:rPr>
                <w:rFonts w:ascii="ＭＳ 明朝" w:cs="Times New Roman"/>
                <w:color w:val="auto"/>
                <w:spacing w:val="2"/>
              </w:rPr>
              <w:t>3</w:t>
            </w:r>
            <w:r w:rsidR="003A1FBF">
              <w:rPr>
                <w:rFonts w:ascii="ＭＳ 明朝" w:cs="Times New Roman" w:hint="eastAsia"/>
                <w:color w:val="auto"/>
                <w:spacing w:val="2"/>
              </w:rPr>
              <w:t>質問項目の確認的因子分析による適合度</w:t>
            </w:r>
            <w:r w:rsidR="0015012E">
              <w:rPr>
                <w:rFonts w:ascii="ＭＳ 明朝" w:cs="Times New Roman" w:hint="eastAsia"/>
                <w:color w:val="auto"/>
                <w:spacing w:val="2"/>
              </w:rPr>
              <w:t>の</w:t>
            </w:r>
            <w:r w:rsidR="003A1FBF">
              <w:rPr>
                <w:rFonts w:ascii="ＭＳ 明朝" w:cs="Times New Roman" w:hint="eastAsia"/>
                <w:color w:val="auto"/>
                <w:spacing w:val="2"/>
              </w:rPr>
              <w:t>指標は、G</w:t>
            </w:r>
            <w:r w:rsidR="003A1FBF">
              <w:rPr>
                <w:rFonts w:ascii="ＭＳ 明朝" w:cs="Times New Roman"/>
                <w:color w:val="auto"/>
                <w:spacing w:val="2"/>
              </w:rPr>
              <w:t>FI=0.922</w:t>
            </w:r>
            <w:r w:rsidR="0015012E">
              <w:rPr>
                <w:rFonts w:ascii="ＭＳ 明朝" w:cs="Times New Roman" w:hint="eastAsia"/>
                <w:color w:val="auto"/>
                <w:spacing w:val="2"/>
              </w:rPr>
              <w:t>､</w:t>
            </w:r>
            <w:r w:rsidR="003A1FBF">
              <w:rPr>
                <w:rFonts w:ascii="ＭＳ 明朝" w:cs="Times New Roman"/>
                <w:color w:val="auto"/>
                <w:spacing w:val="2"/>
              </w:rPr>
              <w:t>AGFI=0.903</w:t>
            </w:r>
            <w:r w:rsidR="003A1FBF">
              <w:rPr>
                <w:rFonts w:ascii="ＭＳ 明朝" w:cs="Times New Roman" w:hint="eastAsia"/>
                <w:color w:val="auto"/>
                <w:spacing w:val="2"/>
              </w:rPr>
              <w:t>、C</w:t>
            </w:r>
            <w:r w:rsidR="003A1FBF">
              <w:rPr>
                <w:rFonts w:ascii="ＭＳ 明朝" w:cs="Times New Roman"/>
                <w:color w:val="auto"/>
                <w:spacing w:val="2"/>
              </w:rPr>
              <w:t>FI=0.928</w:t>
            </w:r>
            <w:r w:rsidR="003A1FBF">
              <w:rPr>
                <w:rFonts w:ascii="ＭＳ 明朝" w:cs="Times New Roman" w:hint="eastAsia"/>
                <w:color w:val="auto"/>
                <w:spacing w:val="2"/>
              </w:rPr>
              <w:t>、R</w:t>
            </w:r>
            <w:r w:rsidR="003A1FBF">
              <w:rPr>
                <w:rFonts w:ascii="ＭＳ 明朝" w:cs="Times New Roman"/>
                <w:color w:val="auto"/>
                <w:spacing w:val="2"/>
              </w:rPr>
              <w:t>MSEA=0.056</w:t>
            </w:r>
            <w:r w:rsidR="003A1FBF">
              <w:rPr>
                <w:rFonts w:ascii="ＭＳ 明朝" w:cs="Times New Roman" w:hint="eastAsia"/>
                <w:color w:val="auto"/>
                <w:spacing w:val="2"/>
              </w:rPr>
              <w:t>であった。既知グループ法による分析結果は、</w:t>
            </w:r>
            <w:r w:rsidR="00C24F1A">
              <w:rPr>
                <w:rFonts w:ascii="ＭＳ 明朝" w:cs="Times New Roman" w:hint="eastAsia"/>
                <w:color w:val="auto"/>
                <w:spacing w:val="2"/>
              </w:rPr>
              <w:t>訪問看護師としての違和感がある群は、ない群に比べて尺度・下位尺度の平均得点が有意に高いことを示した。</w:t>
            </w:r>
            <w:r w:rsidR="007F57C4">
              <w:rPr>
                <w:rFonts w:ascii="ＭＳ 明朝" w:cs="Times New Roman" w:hint="eastAsia"/>
                <w:color w:val="auto"/>
                <w:spacing w:val="2"/>
              </w:rPr>
              <w:t>看護師の職業的アイデンティティ尺度の総得点・下位尺度得点との関係は、尺度全体と第１因子にかなりの負の相関、第２から第４因子にやや負の相関を示した。</w:t>
            </w:r>
          </w:p>
          <w:p w14:paraId="5C28314C" w14:textId="5302FFBD" w:rsidR="00590EF5" w:rsidRDefault="007F57C4"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以上より、</w:t>
            </w:r>
            <w:r w:rsidR="004240B1">
              <w:rPr>
                <w:rFonts w:ascii="ＭＳ 明朝" w:cs="Times New Roman" w:hint="eastAsia"/>
                <w:color w:val="auto"/>
                <w:spacing w:val="2"/>
              </w:rPr>
              <w:t>４因子2</w:t>
            </w:r>
            <w:r w:rsidR="004240B1">
              <w:rPr>
                <w:rFonts w:ascii="ＭＳ 明朝" w:cs="Times New Roman"/>
                <w:color w:val="auto"/>
                <w:spacing w:val="2"/>
              </w:rPr>
              <w:t>3</w:t>
            </w:r>
            <w:r w:rsidR="004240B1">
              <w:rPr>
                <w:rFonts w:ascii="ＭＳ 明朝" w:cs="Times New Roman" w:hint="eastAsia"/>
                <w:color w:val="auto"/>
                <w:spacing w:val="2"/>
              </w:rPr>
              <w:t>質問項目から構成された本尺度は、尺度開発に必要な検討がなされ、一定の信頼性・妥当性が確保されていることを示唆した。</w:t>
            </w:r>
          </w:p>
          <w:p w14:paraId="6665AF96" w14:textId="7CE6472E" w:rsidR="00590EF5" w:rsidRPr="00F958B2" w:rsidRDefault="004240B1" w:rsidP="00363EDB">
            <w:pPr>
              <w:suppressAutoHyphens/>
              <w:kinsoku w:val="0"/>
              <w:wordWrap w:val="0"/>
              <w:autoSpaceDE w:val="0"/>
              <w:autoSpaceDN w:val="0"/>
              <w:spacing w:line="340" w:lineRule="exact"/>
              <w:jc w:val="left"/>
              <w:rPr>
                <w:rFonts w:ascii="ＭＳ 明朝" w:cs="Times New Roman"/>
                <w:color w:val="auto"/>
                <w:spacing w:val="2"/>
              </w:rPr>
            </w:pPr>
            <w:r>
              <w:rPr>
                <w:rFonts w:ascii="ＭＳ 明朝" w:cs="Times New Roman" w:hint="eastAsia"/>
                <w:color w:val="auto"/>
                <w:spacing w:val="2"/>
              </w:rPr>
              <w:t xml:space="preserve">　本研究による開発された尺度は、看護協会主催の新人訪問看護師養成講習会</w:t>
            </w:r>
            <w:r w:rsidR="008C69AB">
              <w:rPr>
                <w:rFonts w:ascii="ＭＳ 明朝" w:cs="Times New Roman" w:hint="eastAsia"/>
                <w:color w:val="auto"/>
                <w:spacing w:val="2"/>
              </w:rPr>
              <w:t>や</w:t>
            </w:r>
            <w:r>
              <w:rPr>
                <w:rFonts w:ascii="ＭＳ 明朝" w:cs="Times New Roman" w:hint="eastAsia"/>
                <w:color w:val="auto"/>
                <w:spacing w:val="2"/>
              </w:rPr>
              <w:t>所属施設の看護管理者との面接</w:t>
            </w:r>
            <w:r w:rsidR="008C69AB">
              <w:rPr>
                <w:rFonts w:ascii="ＭＳ 明朝" w:cs="Times New Roman" w:hint="eastAsia"/>
                <w:color w:val="auto"/>
                <w:spacing w:val="2"/>
              </w:rPr>
              <w:t>時等に、対象である新人訪問看護師に紹介し、自己評価を推奨するというような方法により活用できる。</w:t>
            </w:r>
          </w:p>
        </w:tc>
      </w:tr>
    </w:tbl>
    <w:p w14:paraId="421F4F22" w14:textId="77777777" w:rsidR="00590EF5" w:rsidRPr="00F958B2" w:rsidRDefault="00590EF5" w:rsidP="00590EF5">
      <w:pPr>
        <w:adjustRightInd/>
        <w:spacing w:line="214" w:lineRule="exact"/>
        <w:rPr>
          <w:rFonts w:ascii="ＭＳ 明朝" w:cs="Times New Roman"/>
          <w:color w:val="auto"/>
          <w:spacing w:val="2"/>
        </w:rPr>
      </w:pPr>
    </w:p>
    <w:p w14:paraId="462B9BC0" w14:textId="33BD2BF6" w:rsidR="00590EF5" w:rsidRPr="00F958B2" w:rsidRDefault="00590EF5" w:rsidP="00590EF5">
      <w:pPr>
        <w:adjustRightInd/>
        <w:spacing w:line="214" w:lineRule="exact"/>
        <w:rPr>
          <w:rFonts w:ascii="ＭＳ 明朝" w:cs="Times New Roman"/>
          <w:color w:val="auto"/>
          <w:spacing w:val="2"/>
        </w:rPr>
      </w:pPr>
      <w:r w:rsidRPr="00F958B2">
        <w:rPr>
          <w:rFonts w:cs="Times New Roman"/>
          <w:color w:val="auto"/>
        </w:rPr>
        <w:t xml:space="preserve">  </w:t>
      </w:r>
      <w:r w:rsidRPr="00F958B2">
        <w:rPr>
          <w:rFonts w:hint="eastAsia"/>
          <w:color w:val="auto"/>
        </w:rPr>
        <w:t>論文審査の</w:t>
      </w:r>
      <w:r w:rsidR="00E55363">
        <w:rPr>
          <w:rFonts w:hint="eastAsia"/>
          <w:color w:val="auto"/>
        </w:rPr>
        <w:t>結果の</w:t>
      </w:r>
      <w:r w:rsidRPr="00F958B2">
        <w:rPr>
          <w:rFonts w:hint="eastAsia"/>
          <w:color w:val="auto"/>
        </w:rPr>
        <w:t>要旨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590EF5" w:rsidRPr="00F958B2" w14:paraId="094C5E20" w14:textId="77777777" w:rsidTr="00E55363">
        <w:trPr>
          <w:trHeight w:val="6661"/>
        </w:trPr>
        <w:tc>
          <w:tcPr>
            <w:tcW w:w="8963" w:type="dxa"/>
            <w:tcBorders>
              <w:top w:val="single" w:sz="4" w:space="0" w:color="000000"/>
              <w:left w:val="single" w:sz="4" w:space="0" w:color="000000"/>
              <w:bottom w:val="single" w:sz="4" w:space="0" w:color="000000"/>
              <w:right w:val="single" w:sz="4" w:space="0" w:color="000000"/>
            </w:tcBorders>
          </w:tcPr>
          <w:p w14:paraId="46EBECDF" w14:textId="77777777" w:rsidR="00A47F38" w:rsidRDefault="00A47F38" w:rsidP="00363EDB">
            <w:pPr>
              <w:adjustRightInd/>
              <w:spacing w:line="340" w:lineRule="exact"/>
              <w:ind w:firstLineChars="100" w:firstLine="216"/>
              <w:rPr>
                <w:rFonts w:ascii="ＭＳ 明朝" w:cs="Times New Roman"/>
                <w:color w:val="auto"/>
                <w:spacing w:val="2"/>
              </w:rPr>
            </w:pPr>
            <w:r>
              <w:rPr>
                <w:rFonts w:ascii="ＭＳ 明朝" w:cs="Times New Roman" w:hint="eastAsia"/>
                <w:color w:val="auto"/>
                <w:spacing w:val="2"/>
              </w:rPr>
              <w:t>博士論文の内容及び質疑に対する応答から、個別審査の基準を満たしていると判断した。</w:t>
            </w:r>
          </w:p>
          <w:p w14:paraId="63EB0BCA" w14:textId="77777777" w:rsidR="00A47F38" w:rsidRPr="00CD0CC1" w:rsidRDefault="00A47F38" w:rsidP="00363EDB">
            <w:pPr>
              <w:adjustRightInd/>
              <w:spacing w:line="340" w:lineRule="exact"/>
              <w:ind w:firstLineChars="100" w:firstLine="216"/>
              <w:rPr>
                <w:rFonts w:ascii="ＭＳ 明朝" w:cs="Times New Roman"/>
                <w:color w:val="000000" w:themeColor="text1"/>
                <w:spacing w:val="2"/>
              </w:rPr>
            </w:pPr>
            <w:r>
              <w:rPr>
                <w:rFonts w:ascii="ＭＳ 明朝" w:cs="Times New Roman" w:hint="eastAsia"/>
                <w:color w:val="auto"/>
                <w:spacing w:val="2"/>
              </w:rPr>
              <w:t>主に、審査基準1</w:t>
            </w:r>
            <w:r>
              <w:rPr>
                <w:rFonts w:ascii="ＭＳ 明朝" w:cs="Times New Roman"/>
                <w:color w:val="auto"/>
                <w:spacing w:val="2"/>
              </w:rPr>
              <w:t>)</w:t>
            </w:r>
            <w:r>
              <w:rPr>
                <w:rFonts w:ascii="ＭＳ 明朝" w:cs="Times New Roman" w:hint="eastAsia"/>
                <w:color w:val="auto"/>
                <w:spacing w:val="2"/>
              </w:rPr>
              <w:t>看護学研究として意義があるか、3</w:t>
            </w:r>
            <w:r>
              <w:rPr>
                <w:rFonts w:ascii="ＭＳ 明朝" w:cs="Times New Roman"/>
                <w:color w:val="auto"/>
                <w:spacing w:val="2"/>
              </w:rPr>
              <w:t>)</w:t>
            </w:r>
            <w:r>
              <w:rPr>
                <w:rFonts w:ascii="ＭＳ 明朝" w:cs="Times New Roman" w:hint="eastAsia"/>
                <w:color w:val="auto"/>
                <w:spacing w:val="2"/>
              </w:rPr>
              <w:t>新たな知見を提示しているか、6</w:t>
            </w:r>
            <w:r>
              <w:rPr>
                <w:rFonts w:ascii="ＭＳ 明朝" w:cs="Times New Roman"/>
                <w:color w:val="auto"/>
                <w:spacing w:val="2"/>
              </w:rPr>
              <w:t>)</w:t>
            </w:r>
            <w:r>
              <w:rPr>
                <w:rFonts w:ascii="ＭＳ 明朝" w:cs="Times New Roman" w:hint="eastAsia"/>
                <w:color w:val="auto"/>
                <w:spacing w:val="2"/>
              </w:rPr>
              <w:t>研究目的に適った研究デザイン・研究方法を用いているか、</w:t>
            </w:r>
            <w:r w:rsidRPr="00CD0CC1">
              <w:rPr>
                <w:rFonts w:ascii="ＭＳ 明朝" w:cs="Times New Roman" w:hint="eastAsia"/>
                <w:color w:val="000000" w:themeColor="text1"/>
                <w:spacing w:val="2"/>
              </w:rPr>
              <w:t>11）研究結果とその解釈を区別して論述しているかの４項目に関連する以下の点について口頭試問を行った。</w:t>
            </w:r>
          </w:p>
          <w:p w14:paraId="4B3029FC" w14:textId="210722C5" w:rsidR="00A47F38" w:rsidRPr="00CD0CC1" w:rsidRDefault="00193EA2" w:rsidP="00363EDB">
            <w:pPr>
              <w:pStyle w:val="ae"/>
              <w:numPr>
                <w:ilvl w:val="0"/>
                <w:numId w:val="1"/>
              </w:numPr>
              <w:adjustRightInd/>
              <w:spacing w:line="340" w:lineRule="exact"/>
              <w:ind w:leftChars="0"/>
              <w:rPr>
                <w:rFonts w:ascii="ＭＳ 明朝" w:cs="Times New Roman"/>
                <w:color w:val="000000" w:themeColor="text1"/>
                <w:spacing w:val="2"/>
              </w:rPr>
            </w:pPr>
            <w:r>
              <w:rPr>
                <w:rFonts w:ascii="ＭＳ 明朝" w:cs="Times New Roman" w:hint="eastAsia"/>
                <w:color w:val="000000" w:themeColor="text1"/>
                <w:spacing w:val="2"/>
              </w:rPr>
              <w:t>本尺度に関連する重要な概念</w:t>
            </w:r>
            <w:r w:rsidR="00A47F38" w:rsidRPr="00CD0CC1">
              <w:rPr>
                <w:rFonts w:ascii="ＭＳ 明朝" w:cs="Times New Roman" w:hint="eastAsia"/>
                <w:color w:val="000000" w:themeColor="text1"/>
                <w:spacing w:val="2"/>
              </w:rPr>
              <w:t>「看護師の職業的アイデンティティの確立」「アイデンティティのゆらぎ」「危機期」「危機</w:t>
            </w:r>
            <w:r w:rsidR="00A47F38">
              <w:rPr>
                <w:rFonts w:ascii="ＭＳ 明朝" w:cs="Times New Roman" w:hint="eastAsia"/>
                <w:color w:val="000000" w:themeColor="text1"/>
                <w:spacing w:val="2"/>
              </w:rPr>
              <w:t>」</w:t>
            </w:r>
            <w:r w:rsidR="00A47F38" w:rsidRPr="00CD0CC1">
              <w:rPr>
                <w:rFonts w:ascii="ＭＳ 明朝" w:cs="Times New Roman" w:hint="eastAsia"/>
                <w:color w:val="000000" w:themeColor="text1"/>
                <w:spacing w:val="2"/>
              </w:rPr>
              <w:t>の</w:t>
            </w:r>
            <w:r>
              <w:rPr>
                <w:rFonts w:ascii="ＭＳ 明朝" w:cs="Times New Roman" w:hint="eastAsia"/>
                <w:color w:val="000000" w:themeColor="text1"/>
                <w:spacing w:val="2"/>
              </w:rPr>
              <w:t>意味とその</w:t>
            </w:r>
            <w:r w:rsidR="00A47F38" w:rsidRPr="00CD0CC1">
              <w:rPr>
                <w:rFonts w:ascii="ＭＳ 明朝" w:cs="Times New Roman" w:hint="eastAsia"/>
                <w:color w:val="000000" w:themeColor="text1"/>
                <w:spacing w:val="2"/>
              </w:rPr>
              <w:t>関係</w:t>
            </w:r>
            <w:r w:rsidR="00A47F38">
              <w:rPr>
                <w:rFonts w:ascii="ＭＳ 明朝" w:cs="Times New Roman" w:hint="eastAsia"/>
                <w:color w:val="000000" w:themeColor="text1"/>
                <w:spacing w:val="2"/>
              </w:rPr>
              <w:t>を示しながら</w:t>
            </w:r>
            <w:r w:rsidR="00A47F38" w:rsidRPr="00CD0CC1">
              <w:rPr>
                <w:rFonts w:ascii="ＭＳ 明朝" w:cs="Times New Roman" w:hint="eastAsia"/>
                <w:color w:val="000000" w:themeColor="text1"/>
                <w:spacing w:val="2"/>
              </w:rPr>
              <w:t>本尺度の測定対象となる構成概念を説明する。</w:t>
            </w:r>
          </w:p>
          <w:p w14:paraId="11C78E14" w14:textId="77777777" w:rsidR="00A47F38" w:rsidRPr="00CD0CC1" w:rsidRDefault="00A47F38" w:rsidP="00363EDB">
            <w:pPr>
              <w:pStyle w:val="ae"/>
              <w:numPr>
                <w:ilvl w:val="0"/>
                <w:numId w:val="1"/>
              </w:numPr>
              <w:adjustRightInd/>
              <w:spacing w:line="340" w:lineRule="exact"/>
              <w:ind w:leftChars="0"/>
              <w:rPr>
                <w:rFonts w:ascii="ＭＳ 明朝" w:cs="Times New Roman"/>
                <w:color w:val="000000" w:themeColor="text1"/>
                <w:spacing w:val="2"/>
              </w:rPr>
            </w:pPr>
            <w:r w:rsidRPr="00CD0CC1">
              <w:rPr>
                <w:rFonts w:ascii="ＭＳ 明朝" w:cs="Times New Roman" w:hint="eastAsia"/>
                <w:color w:val="000000" w:themeColor="text1"/>
                <w:spacing w:val="2"/>
              </w:rPr>
              <w:t>「看護師の職業的アイデンティティを確立するプロセスの６段階の定義」を単に否定形に置き換えて本尺度の下位概念を定義していないことの根拠を説明する。</w:t>
            </w:r>
          </w:p>
          <w:p w14:paraId="2FA24D77" w14:textId="77777777" w:rsidR="00A47F38" w:rsidRPr="00CD0CC1" w:rsidRDefault="00A47F38" w:rsidP="00363EDB">
            <w:pPr>
              <w:pStyle w:val="ae"/>
              <w:numPr>
                <w:ilvl w:val="0"/>
                <w:numId w:val="1"/>
              </w:numPr>
              <w:adjustRightInd/>
              <w:spacing w:line="340" w:lineRule="exact"/>
              <w:ind w:leftChars="0"/>
              <w:rPr>
                <w:rFonts w:ascii="ＭＳ 明朝" w:cs="Times New Roman"/>
                <w:color w:val="000000" w:themeColor="text1"/>
                <w:spacing w:val="2"/>
              </w:rPr>
            </w:pPr>
            <w:r w:rsidRPr="00CD0CC1">
              <w:rPr>
                <w:rFonts w:ascii="ＭＳ 明朝" w:cs="Times New Roman" w:hint="eastAsia"/>
                <w:color w:val="000000" w:themeColor="text1"/>
                <w:spacing w:val="2"/>
              </w:rPr>
              <w:t>本尺度を開発する意義を説明する。</w:t>
            </w:r>
          </w:p>
          <w:p w14:paraId="00828A8D" w14:textId="77777777" w:rsidR="00A47F38" w:rsidRPr="00CD0CC1" w:rsidRDefault="00A47F38" w:rsidP="00363EDB">
            <w:pPr>
              <w:pStyle w:val="ae"/>
              <w:numPr>
                <w:ilvl w:val="0"/>
                <w:numId w:val="1"/>
              </w:numPr>
              <w:adjustRightInd/>
              <w:spacing w:line="340" w:lineRule="exact"/>
              <w:ind w:leftChars="0"/>
              <w:rPr>
                <w:rFonts w:ascii="ＭＳ 明朝" w:cs="Times New Roman"/>
                <w:color w:val="000000" w:themeColor="text1"/>
                <w:spacing w:val="2"/>
              </w:rPr>
            </w:pPr>
            <w:r w:rsidRPr="00CD0CC1">
              <w:rPr>
                <w:rFonts w:ascii="ＭＳ 明朝" w:cs="Times New Roman" w:hint="eastAsia"/>
                <w:color w:val="000000" w:themeColor="text1"/>
                <w:spacing w:val="2"/>
              </w:rPr>
              <w:t>結果をふまえ、本尺度の活用可能性を説明する。</w:t>
            </w:r>
          </w:p>
          <w:p w14:paraId="36E723F1" w14:textId="43B5196A" w:rsidR="00590EF5" w:rsidRDefault="00A47F38" w:rsidP="00363EDB">
            <w:pPr>
              <w:adjustRightInd/>
              <w:spacing w:line="340" w:lineRule="exact"/>
              <w:rPr>
                <w:rFonts w:ascii="ＭＳ 明朝" w:cs="Times New Roman"/>
                <w:color w:val="000000" w:themeColor="text1"/>
                <w:spacing w:val="2"/>
              </w:rPr>
            </w:pPr>
            <w:r w:rsidRPr="00CD0CC1">
              <w:rPr>
                <w:rFonts w:ascii="ＭＳ 明朝" w:cs="Times New Roman" w:hint="eastAsia"/>
                <w:color w:val="000000" w:themeColor="text1"/>
                <w:spacing w:val="2"/>
              </w:rPr>
              <w:t xml:space="preserve">　上記③については、適切な内容の回答があった。しかし、①②④については、本尺度の構成概念を説明する表現のゆれや論理に飛躍があり、明瞭かつ十分に説明できなかった。そのため、本尺度の測定対象である構成概念、尺度の下位概念を論理的に説明する論述、発表とすることが課題として残ることを学生と共に確認した。また、主語と述語の関係がわかりにくい文章や誤字・脱字が複数あり、再度、論述全体を確認</w:t>
            </w:r>
            <w:r w:rsidR="00193EA2">
              <w:rPr>
                <w:rFonts w:ascii="ＭＳ 明朝" w:cs="Times New Roman" w:hint="eastAsia"/>
                <w:color w:val="000000" w:themeColor="text1"/>
                <w:spacing w:val="2"/>
              </w:rPr>
              <w:t>する必要があることを伝えた</w:t>
            </w:r>
            <w:r w:rsidRPr="00CD0CC1">
              <w:rPr>
                <w:rFonts w:ascii="ＭＳ 明朝" w:cs="Times New Roman" w:hint="eastAsia"/>
                <w:color w:val="000000" w:themeColor="text1"/>
                <w:spacing w:val="2"/>
              </w:rPr>
              <w:t>。</w:t>
            </w:r>
          </w:p>
          <w:p w14:paraId="159CD9E4" w14:textId="77777777" w:rsidR="00E55363" w:rsidRDefault="00E55363" w:rsidP="00363EDB">
            <w:pPr>
              <w:adjustRightInd/>
              <w:spacing w:line="340" w:lineRule="exact"/>
              <w:rPr>
                <w:rFonts w:ascii="ＭＳ 明朝" w:cs="Times New Roman" w:hint="eastAsia"/>
                <w:color w:val="000000" w:themeColor="text1"/>
                <w:spacing w:val="2"/>
              </w:rPr>
            </w:pPr>
          </w:p>
          <w:p w14:paraId="5C5AAAA4" w14:textId="77777777" w:rsidR="00E55363" w:rsidRDefault="00E55363" w:rsidP="00E55363">
            <w:pPr>
              <w:suppressAutoHyphens/>
              <w:kinsoku w:val="0"/>
              <w:wordWrap w:val="0"/>
              <w:autoSpaceDE w:val="0"/>
              <w:autoSpaceDN w:val="0"/>
              <w:spacing w:line="340" w:lineRule="exact"/>
              <w:ind w:firstLineChars="100" w:firstLine="216"/>
              <w:jc w:val="left"/>
              <w:rPr>
                <w:rFonts w:ascii="ＭＳ 明朝" w:cs="Times New Roman"/>
                <w:color w:val="auto"/>
                <w:spacing w:val="2"/>
              </w:rPr>
            </w:pPr>
            <w:r>
              <w:rPr>
                <w:rFonts w:ascii="ＭＳ 明朝" w:cs="Times New Roman" w:hint="eastAsia"/>
                <w:color w:val="auto"/>
                <w:spacing w:val="2"/>
              </w:rPr>
              <w:t>審査受審学生は、論文審査の結果を受け、尺度の構成概念の構築に至ったプロセスや構成概念に関連する重要な概念の意味とその関係、下位尺度の定義を発表画面と口述により説明した。また、論文の意義や内容を時間内に簡潔、的確に発表した。</w:t>
            </w:r>
          </w:p>
          <w:p w14:paraId="1D514A78" w14:textId="77777777" w:rsidR="00E55363" w:rsidRPr="00F958B2" w:rsidRDefault="00E55363" w:rsidP="00E55363">
            <w:pPr>
              <w:suppressAutoHyphens/>
              <w:kinsoku w:val="0"/>
              <w:wordWrap w:val="0"/>
              <w:autoSpaceDE w:val="0"/>
              <w:autoSpaceDN w:val="0"/>
              <w:spacing w:line="340" w:lineRule="exact"/>
              <w:ind w:firstLineChars="100" w:firstLine="216"/>
              <w:jc w:val="left"/>
              <w:rPr>
                <w:rFonts w:ascii="ＭＳ 明朝" w:cs="Times New Roman"/>
                <w:color w:val="auto"/>
                <w:spacing w:val="2"/>
              </w:rPr>
            </w:pPr>
            <w:r>
              <w:rPr>
                <w:rFonts w:ascii="ＭＳ 明朝" w:cs="Times New Roman" w:hint="eastAsia"/>
                <w:color w:val="auto"/>
                <w:spacing w:val="2"/>
              </w:rPr>
              <w:t>質疑応答では、尺度の活用可能性について、看護協会主催の研修や看護管理者との面接時の活用例を示しながら具体的に説明した。また、下位尺度が、「新人訪問看護師の職業的アイデンティティのゆらぎ」、すなわち、「自己と訪問看護師の一体感が得られない意識」を表していると言える理由について、尺度の構成概念の明確化のプロセスを示しながら説明した。さらに、先行研究の結果に基づき、尺度得点と対象者の介護経験の有無等が関係する可能性があり、今後の課題としている研究によりそれが明らかになることを説明した。准看護師による尺度の使用については、本研究が看護師の自己評価に活用可能な尺度を開発しているため、准看護師を使用者として想定していないことを説明した。加えて、調査の対象者数を把握できなかった理由を説明するとともに、実質の回収率に基づく尺度の妥当性の検討を考慮したデータ収集の必要性を確認した。</w:t>
            </w:r>
          </w:p>
          <w:p w14:paraId="79F363E6" w14:textId="52A29EDB" w:rsidR="00E55363" w:rsidRPr="00193EA2" w:rsidRDefault="00E55363" w:rsidP="00E55363">
            <w:pPr>
              <w:adjustRightInd/>
              <w:spacing w:line="340" w:lineRule="exact"/>
              <w:rPr>
                <w:rFonts w:ascii="ＭＳ 明朝" w:cs="Times New Roman" w:hint="eastAsia"/>
                <w:color w:val="000000" w:themeColor="text1"/>
                <w:spacing w:val="2"/>
              </w:rPr>
            </w:pPr>
            <w:r>
              <w:rPr>
                <w:rFonts w:ascii="ＭＳ 明朝" w:cs="Times New Roman" w:hint="eastAsia"/>
                <w:color w:val="auto"/>
                <w:spacing w:val="2"/>
              </w:rPr>
              <w:t xml:space="preserve">　以上の最終審査の結果、申請論文が博士論文の審査基準を満たしていると判断した。</w:t>
            </w:r>
          </w:p>
        </w:tc>
      </w:tr>
    </w:tbl>
    <w:p w14:paraId="5C4DC956" w14:textId="7B4C3F20" w:rsidR="00590EF5" w:rsidRPr="00F958B2" w:rsidRDefault="00590EF5" w:rsidP="00590EF5">
      <w:pPr>
        <w:adjustRightInd/>
        <w:spacing w:line="214" w:lineRule="exact"/>
        <w:rPr>
          <w:rFonts w:ascii="ＭＳ 明朝" w:cs="Times New Roman"/>
          <w:color w:val="auto"/>
          <w:spacing w:val="2"/>
        </w:rPr>
      </w:pPr>
      <w:r w:rsidRPr="00F958B2">
        <w:rPr>
          <w:rFonts w:cs="Times New Roman"/>
          <w:color w:val="auto"/>
        </w:rPr>
        <w:t xml:space="preserve"> </w:t>
      </w:r>
    </w:p>
    <w:p w14:paraId="30854E2C" w14:textId="77777777" w:rsidR="00FB0307" w:rsidRPr="00590EF5" w:rsidRDefault="00FB0307" w:rsidP="00590EF5">
      <w:pPr>
        <w:spacing w:line="20" w:lineRule="exact"/>
      </w:pPr>
      <w:bookmarkStart w:id="0" w:name="_GoBack"/>
      <w:bookmarkEnd w:id="0"/>
    </w:p>
    <w:sectPr w:rsidR="00FB0307" w:rsidRPr="00590EF5" w:rsidSect="00113E16">
      <w:headerReference w:type="default" r:id="rId8"/>
      <w:endnotePr>
        <w:numFmt w:val="decimal"/>
      </w:endnotePr>
      <w:type w:val="continuous"/>
      <w:pgSz w:w="11906" w:h="16838" w:code="9"/>
      <w:pgMar w:top="1191" w:right="1418" w:bottom="1134" w:left="1418" w:header="720" w:footer="284" w:gutter="0"/>
      <w:pgNumType w:start="24"/>
      <w:cols w:space="720"/>
      <w:noEndnote/>
      <w:docGrid w:type="linesAndChars" w:linePitch="21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A2E5" w14:textId="77777777" w:rsidR="00CE5798" w:rsidRDefault="00CE5798">
      <w:r>
        <w:separator/>
      </w:r>
    </w:p>
  </w:endnote>
  <w:endnote w:type="continuationSeparator" w:id="0">
    <w:p w14:paraId="11BF51D9" w14:textId="77777777" w:rsidR="00CE5798" w:rsidRDefault="00CE5798">
      <w:r>
        <w:rPr>
          <w:rFonts w:ascii="ＭＳ 明朝" w:cs="Times New Roman"/>
          <w:color w:val="auto"/>
          <w:sz w:val="2"/>
          <w:szCs w:val="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E9D83" w14:textId="77777777" w:rsidR="00CE5798" w:rsidRDefault="00CE5798">
      <w:r>
        <w:separator/>
      </w:r>
    </w:p>
  </w:footnote>
  <w:footnote w:type="continuationSeparator" w:id="0">
    <w:p w14:paraId="54D329B9" w14:textId="77777777" w:rsidR="00CE5798" w:rsidRDefault="00CE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6C15" w14:textId="77777777" w:rsidR="009B0D41" w:rsidRPr="00C13DD0" w:rsidRDefault="009B0D41" w:rsidP="009B0D41">
    <w:pPr>
      <w:pStyle w:val="a3"/>
      <w:jc w:val="right"/>
      <w:rPr>
        <w:rFonts w:asciiTheme="majorEastAsia" w:eastAsiaTheme="majorEastAsia" w:hAnsiTheme="majorEastAsia"/>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837"/>
    <w:multiLevelType w:val="hybridMultilevel"/>
    <w:tmpl w:val="87DC6CB0"/>
    <w:lvl w:ilvl="0" w:tplc="79008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07"/>
    <w:rsid w:val="00062631"/>
    <w:rsid w:val="0007503B"/>
    <w:rsid w:val="00082E81"/>
    <w:rsid w:val="00085941"/>
    <w:rsid w:val="00087C58"/>
    <w:rsid w:val="000A66A3"/>
    <w:rsid w:val="00113E16"/>
    <w:rsid w:val="0015012E"/>
    <w:rsid w:val="00165C7D"/>
    <w:rsid w:val="00193EA2"/>
    <w:rsid w:val="001B5467"/>
    <w:rsid w:val="001D41AA"/>
    <w:rsid w:val="001E57E8"/>
    <w:rsid w:val="001F2F30"/>
    <w:rsid w:val="00245544"/>
    <w:rsid w:val="00271DCB"/>
    <w:rsid w:val="00276E16"/>
    <w:rsid w:val="00277B86"/>
    <w:rsid w:val="002C13BB"/>
    <w:rsid w:val="002D3C03"/>
    <w:rsid w:val="002E3493"/>
    <w:rsid w:val="002E74E3"/>
    <w:rsid w:val="002F093D"/>
    <w:rsid w:val="0030490E"/>
    <w:rsid w:val="0032127B"/>
    <w:rsid w:val="00356A15"/>
    <w:rsid w:val="00363EDB"/>
    <w:rsid w:val="003A1FBF"/>
    <w:rsid w:val="003A7C30"/>
    <w:rsid w:val="003F55ED"/>
    <w:rsid w:val="004232B7"/>
    <w:rsid w:val="004240B1"/>
    <w:rsid w:val="00424C59"/>
    <w:rsid w:val="0042654E"/>
    <w:rsid w:val="00474078"/>
    <w:rsid w:val="00476650"/>
    <w:rsid w:val="00497B41"/>
    <w:rsid w:val="004A76D8"/>
    <w:rsid w:val="004B063E"/>
    <w:rsid w:val="004C66D7"/>
    <w:rsid w:val="004D14C9"/>
    <w:rsid w:val="004E653C"/>
    <w:rsid w:val="004F0D54"/>
    <w:rsid w:val="00542921"/>
    <w:rsid w:val="0055366B"/>
    <w:rsid w:val="00565DF4"/>
    <w:rsid w:val="00590EF5"/>
    <w:rsid w:val="005A3081"/>
    <w:rsid w:val="005F5859"/>
    <w:rsid w:val="006219E7"/>
    <w:rsid w:val="006278B1"/>
    <w:rsid w:val="00635132"/>
    <w:rsid w:val="0064293E"/>
    <w:rsid w:val="00655BA6"/>
    <w:rsid w:val="0066372F"/>
    <w:rsid w:val="00664BE5"/>
    <w:rsid w:val="00665192"/>
    <w:rsid w:val="00676A39"/>
    <w:rsid w:val="00691879"/>
    <w:rsid w:val="006D7499"/>
    <w:rsid w:val="006F57C7"/>
    <w:rsid w:val="00715DEF"/>
    <w:rsid w:val="00717F01"/>
    <w:rsid w:val="00721157"/>
    <w:rsid w:val="00721B6F"/>
    <w:rsid w:val="00723185"/>
    <w:rsid w:val="00732CF5"/>
    <w:rsid w:val="007577C6"/>
    <w:rsid w:val="00762696"/>
    <w:rsid w:val="00774539"/>
    <w:rsid w:val="00777B9B"/>
    <w:rsid w:val="007F57C4"/>
    <w:rsid w:val="00806DCA"/>
    <w:rsid w:val="00826490"/>
    <w:rsid w:val="008645FC"/>
    <w:rsid w:val="00867C17"/>
    <w:rsid w:val="00874CC9"/>
    <w:rsid w:val="008811B9"/>
    <w:rsid w:val="0088648C"/>
    <w:rsid w:val="008966D3"/>
    <w:rsid w:val="008B3CD8"/>
    <w:rsid w:val="008C5B57"/>
    <w:rsid w:val="008C69AB"/>
    <w:rsid w:val="008D76A0"/>
    <w:rsid w:val="009312CE"/>
    <w:rsid w:val="00933885"/>
    <w:rsid w:val="009528EF"/>
    <w:rsid w:val="00983210"/>
    <w:rsid w:val="009A6BBE"/>
    <w:rsid w:val="009B0D41"/>
    <w:rsid w:val="009C22C4"/>
    <w:rsid w:val="009E08A9"/>
    <w:rsid w:val="009F37D9"/>
    <w:rsid w:val="00A17308"/>
    <w:rsid w:val="00A35073"/>
    <w:rsid w:val="00A47F38"/>
    <w:rsid w:val="00A50F7B"/>
    <w:rsid w:val="00A568DD"/>
    <w:rsid w:val="00A83552"/>
    <w:rsid w:val="00A92FBC"/>
    <w:rsid w:val="00AA0F14"/>
    <w:rsid w:val="00AC26E1"/>
    <w:rsid w:val="00AD483A"/>
    <w:rsid w:val="00AD7BD0"/>
    <w:rsid w:val="00AE3CA5"/>
    <w:rsid w:val="00AF7314"/>
    <w:rsid w:val="00B104A4"/>
    <w:rsid w:val="00B2022C"/>
    <w:rsid w:val="00B22B2D"/>
    <w:rsid w:val="00B56B6F"/>
    <w:rsid w:val="00B82C10"/>
    <w:rsid w:val="00B9247D"/>
    <w:rsid w:val="00B93EC5"/>
    <w:rsid w:val="00BA064A"/>
    <w:rsid w:val="00BD5580"/>
    <w:rsid w:val="00C04F1C"/>
    <w:rsid w:val="00C10651"/>
    <w:rsid w:val="00C13BEB"/>
    <w:rsid w:val="00C24F1A"/>
    <w:rsid w:val="00C30A6B"/>
    <w:rsid w:val="00C458AA"/>
    <w:rsid w:val="00CC3792"/>
    <w:rsid w:val="00CC5879"/>
    <w:rsid w:val="00CD5EFC"/>
    <w:rsid w:val="00CD6054"/>
    <w:rsid w:val="00CE5798"/>
    <w:rsid w:val="00D22C49"/>
    <w:rsid w:val="00D47C92"/>
    <w:rsid w:val="00D97EA2"/>
    <w:rsid w:val="00DA1BB3"/>
    <w:rsid w:val="00DE2723"/>
    <w:rsid w:val="00DE2CEB"/>
    <w:rsid w:val="00DE2FF5"/>
    <w:rsid w:val="00DE354E"/>
    <w:rsid w:val="00DF79A5"/>
    <w:rsid w:val="00E26E5A"/>
    <w:rsid w:val="00E3255C"/>
    <w:rsid w:val="00E411FC"/>
    <w:rsid w:val="00E44D58"/>
    <w:rsid w:val="00E50F96"/>
    <w:rsid w:val="00E55363"/>
    <w:rsid w:val="00EA1264"/>
    <w:rsid w:val="00EB5FE0"/>
    <w:rsid w:val="00EE1924"/>
    <w:rsid w:val="00F04F3C"/>
    <w:rsid w:val="00F3258F"/>
    <w:rsid w:val="00F776B2"/>
    <w:rsid w:val="00F812FF"/>
    <w:rsid w:val="00F958B2"/>
    <w:rsid w:val="00FB0307"/>
    <w:rsid w:val="00FC3A25"/>
    <w:rsid w:val="00FC77B1"/>
    <w:rsid w:val="00FE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EDA0D5"/>
  <w14:defaultImageDpi w14:val="0"/>
  <w15:docId w15:val="{F3078AA6-FA68-4E7A-9840-B4812766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307"/>
    <w:pPr>
      <w:tabs>
        <w:tab w:val="center" w:pos="4252"/>
        <w:tab w:val="right" w:pos="8504"/>
      </w:tabs>
      <w:snapToGrid w:val="0"/>
    </w:pPr>
  </w:style>
  <w:style w:type="character" w:customStyle="1" w:styleId="a4">
    <w:name w:val="ヘッダー (文字)"/>
    <w:basedOn w:val="a0"/>
    <w:link w:val="a3"/>
    <w:uiPriority w:val="99"/>
    <w:locked/>
    <w:rsid w:val="00FB0307"/>
    <w:rPr>
      <w:rFonts w:cs="ＭＳ 明朝"/>
      <w:color w:val="000000"/>
      <w:kern w:val="0"/>
      <w:sz w:val="21"/>
      <w:szCs w:val="21"/>
    </w:rPr>
  </w:style>
  <w:style w:type="paragraph" w:styleId="a5">
    <w:name w:val="footer"/>
    <w:basedOn w:val="a"/>
    <w:link w:val="a6"/>
    <w:uiPriority w:val="99"/>
    <w:unhideWhenUsed/>
    <w:rsid w:val="00FB0307"/>
    <w:pPr>
      <w:tabs>
        <w:tab w:val="center" w:pos="4252"/>
        <w:tab w:val="right" w:pos="8504"/>
      </w:tabs>
      <w:snapToGrid w:val="0"/>
    </w:pPr>
  </w:style>
  <w:style w:type="character" w:customStyle="1" w:styleId="a6">
    <w:name w:val="フッター (文字)"/>
    <w:basedOn w:val="a0"/>
    <w:link w:val="a5"/>
    <w:uiPriority w:val="99"/>
    <w:locked/>
    <w:rsid w:val="00FB0307"/>
    <w:rPr>
      <w:rFonts w:cs="ＭＳ 明朝"/>
      <w:color w:val="000000"/>
      <w:kern w:val="0"/>
      <w:sz w:val="21"/>
      <w:szCs w:val="21"/>
    </w:rPr>
  </w:style>
  <w:style w:type="paragraph" w:styleId="a7">
    <w:name w:val="Note Heading"/>
    <w:basedOn w:val="a"/>
    <w:next w:val="a"/>
    <w:link w:val="a8"/>
    <w:uiPriority w:val="99"/>
    <w:rsid w:val="00FB0307"/>
    <w:pPr>
      <w:overflowPunct/>
      <w:adjustRightInd/>
      <w:jc w:val="center"/>
      <w:textAlignment w:val="auto"/>
    </w:pPr>
    <w:rPr>
      <w:rFonts w:ascii="Century" w:hAnsi="Century" w:cs="Times New Roman"/>
      <w:color w:val="auto"/>
      <w:kern w:val="2"/>
      <w:szCs w:val="24"/>
    </w:rPr>
  </w:style>
  <w:style w:type="character" w:customStyle="1" w:styleId="a8">
    <w:name w:val="記 (文字)"/>
    <w:basedOn w:val="a0"/>
    <w:link w:val="a7"/>
    <w:uiPriority w:val="99"/>
    <w:locked/>
    <w:rsid w:val="00FB0307"/>
    <w:rPr>
      <w:rFonts w:ascii="Century" w:hAnsi="Century" w:cs="Times New Roman"/>
      <w:sz w:val="24"/>
      <w:szCs w:val="24"/>
    </w:rPr>
  </w:style>
  <w:style w:type="paragraph" w:customStyle="1" w:styleId="Word">
    <w:name w:val="標準；(Word文書)"/>
    <w:basedOn w:val="a"/>
    <w:rsid w:val="00FB0307"/>
    <w:pPr>
      <w:suppressAutoHyphens/>
      <w:adjustRightInd/>
    </w:pPr>
    <w:rPr>
      <w:rFonts w:ascii="Century" w:hAnsi="Century" w:cs="Century"/>
      <w:szCs w:val="20"/>
    </w:rPr>
  </w:style>
  <w:style w:type="paragraph" w:styleId="a9">
    <w:name w:val="Closing"/>
    <w:basedOn w:val="a"/>
    <w:link w:val="aa"/>
    <w:uiPriority w:val="99"/>
    <w:unhideWhenUsed/>
    <w:rsid w:val="001F2F30"/>
    <w:pPr>
      <w:jc w:val="right"/>
    </w:pPr>
  </w:style>
  <w:style w:type="character" w:customStyle="1" w:styleId="aa">
    <w:name w:val="結語 (文字)"/>
    <w:basedOn w:val="a0"/>
    <w:link w:val="a9"/>
    <w:uiPriority w:val="99"/>
    <w:locked/>
    <w:rsid w:val="001F2F30"/>
    <w:rPr>
      <w:rFonts w:cs="ＭＳ 明朝"/>
      <w:color w:val="000000"/>
      <w:kern w:val="0"/>
    </w:rPr>
  </w:style>
  <w:style w:type="table" w:styleId="ab">
    <w:name w:val="Table Grid"/>
    <w:basedOn w:val="a1"/>
    <w:uiPriority w:val="59"/>
    <w:rsid w:val="00A5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8355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A83552"/>
    <w:rPr>
      <w:rFonts w:asciiTheme="majorHAnsi" w:eastAsiaTheme="majorEastAsia" w:hAnsiTheme="majorHAnsi" w:cs="Times New Roman"/>
      <w:color w:val="000000"/>
      <w:kern w:val="0"/>
      <w:sz w:val="18"/>
      <w:szCs w:val="18"/>
    </w:rPr>
  </w:style>
  <w:style w:type="paragraph" w:styleId="ae">
    <w:name w:val="List Paragraph"/>
    <w:basedOn w:val="a"/>
    <w:uiPriority w:val="34"/>
    <w:qFormat/>
    <w:rsid w:val="00A47F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51263">
      <w:marLeft w:val="0"/>
      <w:marRight w:val="0"/>
      <w:marTop w:val="0"/>
      <w:marBottom w:val="0"/>
      <w:divBdr>
        <w:top w:val="none" w:sz="0" w:space="0" w:color="auto"/>
        <w:left w:val="none" w:sz="0" w:space="0" w:color="auto"/>
        <w:bottom w:val="none" w:sz="0" w:space="0" w:color="auto"/>
        <w:right w:val="none" w:sz="0" w:space="0" w:color="auto"/>
      </w:divBdr>
    </w:div>
    <w:div w:id="11026512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0128-0CE2-44F6-82B2-30922147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2423</Words>
  <Characters>199</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群馬県庁</dc:creator>
  <cp:lastModifiedBy>uchida-y</cp:lastModifiedBy>
  <cp:revision>2</cp:revision>
  <cp:lastPrinted>2015-03-22T07:07:00Z</cp:lastPrinted>
  <dcterms:created xsi:type="dcterms:W3CDTF">2022-12-19T02:30:00Z</dcterms:created>
  <dcterms:modified xsi:type="dcterms:W3CDTF">2022-12-19T02:30:00Z</dcterms:modified>
</cp:coreProperties>
</file>